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83" w:rsidRPr="00297B2A" w:rsidRDefault="000E230A" w:rsidP="000E230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B2A">
        <w:rPr>
          <w:rFonts w:ascii="Times New Roman" w:eastAsia="Times New Roman" w:hAnsi="Times New Roman" w:cs="Times New Roman"/>
          <w:bCs/>
          <w:sz w:val="28"/>
          <w:szCs w:val="28"/>
        </w:rPr>
        <w:t>МИНОБРНАУКИ РОССИИ</w:t>
      </w:r>
    </w:p>
    <w:p w:rsidR="00EB4183" w:rsidRPr="008A73F6" w:rsidRDefault="007B1835" w:rsidP="000E230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 В</w:t>
      </w:r>
      <w:r w:rsidR="00EB4183" w:rsidRPr="008A73F6">
        <w:rPr>
          <w:rFonts w:ascii="Times New Roman" w:eastAsia="Calibri" w:hAnsi="Times New Roman" w:cs="Times New Roman"/>
          <w:sz w:val="28"/>
          <w:szCs w:val="28"/>
        </w:rPr>
        <w:t>О «Удмуртский государственный университет»</w:t>
      </w:r>
    </w:p>
    <w:p w:rsidR="00EB4183" w:rsidRPr="008A73F6" w:rsidRDefault="00EB4183" w:rsidP="000E230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73F6">
        <w:rPr>
          <w:rFonts w:ascii="Times New Roman" w:eastAsia="Calibri" w:hAnsi="Times New Roman" w:cs="Times New Roman"/>
          <w:sz w:val="28"/>
          <w:szCs w:val="28"/>
        </w:rPr>
        <w:t>Институт Экономики и Управления</w:t>
      </w:r>
    </w:p>
    <w:p w:rsidR="00EB4183" w:rsidRPr="008A73F6" w:rsidRDefault="00EB4183" w:rsidP="000E230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73F6">
        <w:rPr>
          <w:rFonts w:ascii="Times New Roman" w:eastAsia="Calibri" w:hAnsi="Times New Roman" w:cs="Times New Roman"/>
          <w:sz w:val="28"/>
          <w:szCs w:val="28"/>
        </w:rPr>
        <w:t>Кафедра Экономической теории</w:t>
      </w: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97B2A" w:rsidRDefault="00297B2A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97B2A" w:rsidRPr="00EB4183" w:rsidRDefault="00297B2A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5A0488" w:rsidRDefault="000E230A" w:rsidP="00EB4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A0488">
        <w:rPr>
          <w:rFonts w:ascii="Times New Roman" w:eastAsia="Calibri" w:hAnsi="Times New Roman" w:cs="Times New Roman"/>
          <w:b/>
          <w:sz w:val="36"/>
          <w:szCs w:val="36"/>
        </w:rPr>
        <w:t>МЕТОДИЧЕСКИЕ РЕКОМЕНДАЦИИ</w:t>
      </w:r>
    </w:p>
    <w:p w:rsidR="000E230A" w:rsidRPr="00EB4183" w:rsidRDefault="000E230A" w:rsidP="00EB4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73F6" w:rsidRDefault="00EB4183" w:rsidP="005A048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 xml:space="preserve"> по выполнению курсовой работы по </w:t>
      </w:r>
      <w:r w:rsidR="008A73F6">
        <w:rPr>
          <w:rFonts w:ascii="Times New Roman" w:eastAsia="Calibri" w:hAnsi="Times New Roman" w:cs="Times New Roman"/>
          <w:sz w:val="28"/>
          <w:szCs w:val="28"/>
        </w:rPr>
        <w:t>дисциплине</w:t>
      </w:r>
    </w:p>
    <w:p w:rsidR="00EB4183" w:rsidRPr="005A0488" w:rsidRDefault="008A73F6" w:rsidP="005A048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A0488">
        <w:rPr>
          <w:rFonts w:ascii="Times New Roman" w:eastAsia="Calibri" w:hAnsi="Times New Roman" w:cs="Times New Roman"/>
          <w:b/>
          <w:sz w:val="32"/>
          <w:szCs w:val="32"/>
        </w:rPr>
        <w:t>«Макроэкономика</w:t>
      </w:r>
      <w:r w:rsidR="00EB4183" w:rsidRPr="005A0488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EB4183" w:rsidRPr="00EB4183" w:rsidRDefault="00EB4183" w:rsidP="005A048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2"/>
          <w:sz w:val="28"/>
          <w:szCs w:val="28"/>
        </w:rPr>
      </w:pPr>
      <w:r w:rsidRPr="00EB4183">
        <w:rPr>
          <w:rFonts w:ascii="Times New Roman" w:eastAsia="Times New Roman" w:hAnsi="Times New Roman" w:cs="Times New Roman"/>
          <w:bCs/>
          <w:iCs/>
          <w:color w:val="000000" w:themeColor="text1"/>
          <w:kern w:val="32"/>
          <w:sz w:val="28"/>
          <w:szCs w:val="28"/>
        </w:rPr>
        <w:t>для студентов очного и за</w:t>
      </w:r>
      <w:r w:rsidR="007F0D94">
        <w:rPr>
          <w:rFonts w:ascii="Times New Roman" w:eastAsia="Times New Roman" w:hAnsi="Times New Roman" w:cs="Times New Roman"/>
          <w:bCs/>
          <w:iCs/>
          <w:color w:val="000000" w:themeColor="text1"/>
          <w:kern w:val="32"/>
          <w:sz w:val="28"/>
          <w:szCs w:val="28"/>
        </w:rPr>
        <w:t xml:space="preserve">очного отделения всех </w:t>
      </w:r>
      <w:r w:rsidRPr="00EB4183">
        <w:rPr>
          <w:rFonts w:ascii="Times New Roman" w:eastAsia="Times New Roman" w:hAnsi="Times New Roman" w:cs="Times New Roman"/>
          <w:bCs/>
          <w:iCs/>
          <w:color w:val="000000" w:themeColor="text1"/>
          <w:kern w:val="32"/>
          <w:sz w:val="28"/>
          <w:szCs w:val="28"/>
        </w:rPr>
        <w:t>направлений и профилей</w:t>
      </w:r>
    </w:p>
    <w:p w:rsidR="00EB4183" w:rsidRPr="00EB4183" w:rsidRDefault="00EB4183" w:rsidP="007F0D9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Pr="00EB4183" w:rsidRDefault="00297B2A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EB4183" w:rsidRPr="00EB4183" w:rsidRDefault="00EB4183" w:rsidP="00EB4183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297B2A" w:rsidRDefault="00EB4183" w:rsidP="00297B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жевск 2017</w:t>
      </w:r>
      <w:r w:rsidR="00297B2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B4183" w:rsidRPr="00EB4183" w:rsidRDefault="00EB4183" w:rsidP="00EB41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Pr="00EB4183">
        <w:rPr>
          <w:rFonts w:ascii="Times New Roman" w:eastAsia="Calibri" w:hAnsi="Times New Roman" w:cs="Times New Roman"/>
          <w:sz w:val="28"/>
          <w:szCs w:val="28"/>
        </w:rPr>
        <w:t xml:space="preserve"> для выполнения курсовой работы по дисц</w:t>
      </w:r>
      <w:r w:rsidRPr="00EB4183">
        <w:rPr>
          <w:rFonts w:ascii="Times New Roman" w:eastAsia="Calibri" w:hAnsi="Times New Roman" w:cs="Times New Roman"/>
          <w:sz w:val="28"/>
          <w:szCs w:val="28"/>
        </w:rPr>
        <w:t>и</w:t>
      </w:r>
      <w:r w:rsidRPr="00EB4183">
        <w:rPr>
          <w:rFonts w:ascii="Times New Roman" w:eastAsia="Calibri" w:hAnsi="Times New Roman" w:cs="Times New Roman"/>
          <w:sz w:val="28"/>
          <w:szCs w:val="28"/>
        </w:rPr>
        <w:t>плине «Макроэкономике» (Головастова Т.И., Гребенкина А.А.) – Изд-во И</w:t>
      </w:r>
      <w:r w:rsidRPr="00EB4183">
        <w:rPr>
          <w:rFonts w:ascii="Times New Roman" w:eastAsia="Calibri" w:hAnsi="Times New Roman" w:cs="Times New Roman"/>
          <w:sz w:val="28"/>
          <w:szCs w:val="28"/>
        </w:rPr>
        <w:t>н</w:t>
      </w:r>
      <w:r w:rsidRPr="00EB4183">
        <w:rPr>
          <w:rFonts w:ascii="Times New Roman" w:eastAsia="Calibri" w:hAnsi="Times New Roman" w:cs="Times New Roman"/>
          <w:sz w:val="28"/>
          <w:szCs w:val="28"/>
        </w:rPr>
        <w:t>ститута экон</w:t>
      </w:r>
      <w:r>
        <w:rPr>
          <w:rFonts w:ascii="Times New Roman" w:eastAsia="Calibri" w:hAnsi="Times New Roman" w:cs="Times New Roman"/>
          <w:sz w:val="28"/>
          <w:szCs w:val="28"/>
        </w:rPr>
        <w:t>омики и управления, Ижевск, 2017</w:t>
      </w:r>
      <w:r w:rsidRPr="00EB4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Pr="00EB4183" w:rsidRDefault="00297B2A" w:rsidP="00297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>Обсуждено на заседании каф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едры экономической теории «…» декабря 2016 </w:t>
      </w:r>
      <w:r w:rsidRPr="00EB418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97B2A" w:rsidRPr="00EB4183" w:rsidRDefault="00297B2A" w:rsidP="00297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Pr="00EB4183" w:rsidRDefault="00297B2A" w:rsidP="00297B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 xml:space="preserve">Зав. кафедрой </w:t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 w:rsidRPr="00EB418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B4183">
        <w:rPr>
          <w:rFonts w:ascii="Times New Roman" w:eastAsia="Calibri" w:hAnsi="Times New Roman" w:cs="Times New Roman"/>
          <w:sz w:val="28"/>
          <w:szCs w:val="28"/>
        </w:rPr>
        <w:t>О.И. Боткин</w:t>
      </w:r>
    </w:p>
    <w:p w:rsidR="00297B2A" w:rsidRDefault="00297B2A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Default="00297B2A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Default="00297B2A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Default="00297B2A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Pr="00EB4183" w:rsidRDefault="00297B2A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Pr="00EB4183" w:rsidRDefault="00297B2A" w:rsidP="00297B2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 xml:space="preserve">Рекомендовано к печати учебно-методической комиссией ИЭиУ ФГБОУ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B4183">
        <w:rPr>
          <w:rFonts w:ascii="Times New Roman" w:eastAsia="Calibri" w:hAnsi="Times New Roman" w:cs="Times New Roman"/>
          <w:sz w:val="28"/>
          <w:szCs w:val="28"/>
        </w:rPr>
        <w:t>О «УдГУ»</w:t>
      </w:r>
    </w:p>
    <w:p w:rsidR="00297B2A" w:rsidRPr="00EB4183" w:rsidRDefault="00297B2A" w:rsidP="00297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B2A" w:rsidRPr="00EB4183" w:rsidRDefault="00297B2A" w:rsidP="00297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183">
        <w:rPr>
          <w:rFonts w:ascii="Times New Roman" w:eastAsia="Calibri" w:hAnsi="Times New Roman" w:cs="Times New Roman"/>
          <w:sz w:val="28"/>
          <w:szCs w:val="28"/>
        </w:rPr>
        <w:t>Утверждено на заседании учебно-методической комиссии ИЭиУ УдГУ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183">
        <w:rPr>
          <w:rFonts w:ascii="Times New Roman" w:eastAsia="Calibri" w:hAnsi="Times New Roman" w:cs="Times New Roman"/>
          <w:sz w:val="28"/>
          <w:szCs w:val="28"/>
        </w:rPr>
        <w:t>«….»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2016 </w:t>
      </w:r>
      <w:r w:rsidRPr="00EB4183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97B2A" w:rsidRPr="00297B2A" w:rsidRDefault="00297B2A" w:rsidP="0029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B2A" w:rsidRDefault="00297B2A" w:rsidP="0029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97B2A" w:rsidRPr="00297B2A" w:rsidRDefault="00297B2A" w:rsidP="0029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учебно-методической комиссии </w:t>
      </w:r>
      <w:r w:rsidRPr="00297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9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О.А. Воробъева</w:t>
      </w:r>
    </w:p>
    <w:p w:rsidR="00297B2A" w:rsidRPr="00297B2A" w:rsidRDefault="00297B2A" w:rsidP="0029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B2A" w:rsidRPr="00297B2A" w:rsidRDefault="00297B2A" w:rsidP="0029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83" w:rsidRPr="00EB4183" w:rsidRDefault="00EB4183" w:rsidP="00EB4183">
      <w:pPr>
        <w:rPr>
          <w:rFonts w:ascii="Times New Roman" w:eastAsia="Calibri" w:hAnsi="Times New Roman" w:cs="Times New Roman"/>
          <w:sz w:val="28"/>
          <w:szCs w:val="28"/>
        </w:rPr>
      </w:pPr>
    </w:p>
    <w:p w:rsidR="00393EEE" w:rsidRDefault="00393EEE"/>
    <w:p w:rsidR="00E50036" w:rsidRDefault="00E50036"/>
    <w:p w:rsidR="00E50036" w:rsidRDefault="00E50036"/>
    <w:p w:rsidR="00E50036" w:rsidRDefault="00E50036"/>
    <w:p w:rsidR="00297B2A" w:rsidRDefault="00297B2A"/>
    <w:p w:rsidR="00297B2A" w:rsidRDefault="00297B2A" w:rsidP="00297B2A">
      <w:pPr>
        <w:tabs>
          <w:tab w:val="left" w:pos="4678"/>
        </w:tabs>
        <w:ind w:left="4536"/>
      </w:pPr>
    </w:p>
    <w:p w:rsidR="00297B2A" w:rsidRPr="00297B2A" w:rsidRDefault="00297B2A" w:rsidP="00297B2A">
      <w:pPr>
        <w:widowControl w:val="0"/>
        <w:tabs>
          <w:tab w:val="left" w:pos="4678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97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© </w:t>
      </w:r>
      <w:r w:rsidRPr="00297B2A">
        <w:rPr>
          <w:rFonts w:ascii="Times New Roman" w:eastAsia="Calibri" w:hAnsi="Times New Roman" w:cs="Times New Roman"/>
          <w:spacing w:val="-6"/>
          <w:sz w:val="28"/>
          <w:szCs w:val="28"/>
        </w:rPr>
        <w:t>Головастова Т.И., Гребенкина А.А.</w:t>
      </w:r>
      <w:r w:rsidRPr="00297B2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2017</w:t>
      </w:r>
    </w:p>
    <w:p w:rsidR="00E50036" w:rsidRDefault="00434113" w:rsidP="00297B2A">
      <w:pPr>
        <w:widowControl w:val="0"/>
        <w:tabs>
          <w:tab w:val="left" w:pos="4678"/>
        </w:tabs>
        <w:spacing w:after="0" w:line="240" w:lineRule="auto"/>
        <w:ind w:left="4536"/>
        <w:jc w:val="both"/>
      </w:pPr>
      <w:bookmarkStart w:id="0" w:name="_GoBack"/>
      <w:bookmarkEnd w:id="0"/>
      <w:r w:rsidRPr="00434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25.2pt;margin-top:20.85pt;width:46.85pt;height:3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+ZJQIAAE8EAAAOAAAAZHJzL2Uyb0RvYy54bWysVM1u2zAMvg/YOwi6L068eG2MOEWXLsOA&#10;7gdo9wCyLNvCJFGTlNjZ04+S0zTbbsV8EEiR+kh+JL2+GbUiB+G8BFPRxWxOiTAcGmm6in5/3L25&#10;psQHZhqmwIiKHoWnN5vXr9aDLUUOPahGOIIgxpeDrWgfgi2zzPNeaOZnYIVBYwtOs4Cq67LGsQHR&#10;tcry+fxdNoBrrAMuvMfbu8lINwm/bQUPX9vWi0BURTG3kE6Xzjqe2WbNys4x20t+SoO9IAvNpMGg&#10;Z6g7FhjZO/kPlJbcgYc2zDjoDNpWcpFqwGoW87+qeeiZFakWJMfbM03+/8HyL4dvjsimojklhmls&#10;0aMYA3kPI3kb2RmsL9HpwaJbGPEau5wq9fYe+A9PDGx7Zjpx6xwMvWANZreIL7OLpxOOjyD18Bka&#10;DMP2ARLQ2DodqUMyCKJjl47nzsRUOF4Wq+VqVVDC0bTM8/yqSBFY+fTYOh8+CtAkChV12PgEzg73&#10;PsRkWPnkEmN5ULLZSaWS4rp6qxw5MBySXfpO6H+4KUOGiq6KvJjqfwGElgGnXUld0et5/GIcVkbW&#10;PpgmyYFJNcmYsjInGiNzE4dhrEd0jNzW0ByRUAfTVOMWotCD+0XJgBNdUf9zz5ygRH0y2JTVYrmM&#10;K5CUZXGVo+IuLfWlhRmOUBUNlEziNkxrs7dOdj1GmsbAwC02spWJ5OesTnnj1CbuTxsW1+JST17P&#10;/4HNbwAAAP//AwBQSwMEFAAGAAgAAAAhAB8DNmbeAAAACgEAAA8AAABkcnMvZG93bnJldi54bWxM&#10;j8FOwzAMhu9IvENkJC6IJa06mErTaZpAnLdx4ZY1XlvROG2TrR1PjznBzZY//f7+Yj27TlxwDK0n&#10;DclCgUCqvG2p1vBxeHtcgQjRkDWdJ9RwxQDr8vamMLn1E+3wso+14BAKudHQxNjnUoaqQWfCwvdI&#10;fDv50ZnI61hLO5qJw10nU6WepDMt8YfG9LhtsPran50GP71encdBpQ+f3+59uxl2p3TQ+v5u3ryA&#10;iDjHPxh+9VkdSnY6+jPZIDoN2VJljPKQPINgYJllCYgjk2qVgiwL+b9C+QMAAP//AwBQSwECLQAU&#10;AAYACAAAACEAtoM4kv4AAADhAQAAEwAAAAAAAAAAAAAAAAAAAAAAW0NvbnRlbnRfVHlwZXNdLnht&#10;bFBLAQItABQABgAIAAAAIQA4/SH/1gAAAJQBAAALAAAAAAAAAAAAAAAAAC8BAABfcmVscy8ucmVs&#10;c1BLAQItABQABgAIAAAAIQB/C5+ZJQIAAE8EAAAOAAAAAAAAAAAAAAAAAC4CAABkcnMvZTJvRG9j&#10;LnhtbFBLAQItABQABgAIAAAAIQAfAzZm3gAAAAoBAAAPAAAAAAAAAAAAAAAAAH8EAABkcnMvZG93&#10;bnJldi54bWxQSwUGAAAAAAQABADzAAAAigUAAAAA&#10;" strokecolor="white">
            <v:textbox>
              <w:txbxContent>
                <w:p w:rsidR="000E700B" w:rsidRDefault="000E700B" w:rsidP="00297B2A"/>
              </w:txbxContent>
            </v:textbox>
          </v:shape>
        </w:pict>
      </w:r>
      <w:r w:rsidR="00297B2A" w:rsidRPr="00297B2A">
        <w:rPr>
          <w:rFonts w:ascii="Times New Roman" w:eastAsia="Times New Roman" w:hAnsi="Times New Roman" w:cs="Times New Roman"/>
          <w:sz w:val="28"/>
          <w:szCs w:val="28"/>
          <w:lang w:eastAsia="ru-RU"/>
        </w:rPr>
        <w:t>© ИЭиУ ФГБОУ ВО «УдГУ», 2017</w:t>
      </w:r>
    </w:p>
    <w:p w:rsidR="00E50036" w:rsidRDefault="00E50036" w:rsidP="00E50036">
      <w:pPr>
        <w:pStyle w:val="Default"/>
        <w:rPr>
          <w:color w:val="auto"/>
        </w:rPr>
        <w:sectPr w:rsidR="00E50036" w:rsidSect="007F0D94">
          <w:footerReference w:type="default" r:id="rId8"/>
          <w:pgSz w:w="11904" w:h="17335"/>
          <w:pgMar w:top="1134" w:right="1134" w:bottom="1134" w:left="1134" w:header="720" w:footer="720" w:gutter="0"/>
          <w:cols w:space="720"/>
          <w:noEndnote/>
          <w:titlePg/>
          <w:docGrid w:linePitch="299"/>
        </w:sectPr>
      </w:pPr>
    </w:p>
    <w:p w:rsidR="00E50036" w:rsidRPr="006A323C" w:rsidRDefault="00E50036" w:rsidP="00297B2A">
      <w:pPr>
        <w:pStyle w:val="ab"/>
        <w:keepNext/>
        <w:keepLines/>
        <w:widowControl w:val="0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1" w:name="bookmark1"/>
      <w:r w:rsidRPr="006A32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ОБЩИЕ ПОЛОЖЕНИЯ</w:t>
      </w:r>
      <w:bookmarkEnd w:id="1"/>
    </w:p>
    <w:p w:rsidR="000918CF" w:rsidRDefault="000918CF" w:rsidP="00297B2A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036" w:rsidRPr="000918CF" w:rsidRDefault="00E50036" w:rsidP="00297B2A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Курсовая работе по нормативной учебной дисциплине «Макроэконом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представляет собой самостоятельную учебно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работу и является важным этапом в изучении студентами материала курса. Она позвол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более глубоко усвоить его положения, выводы, законы, помогает приобрести опыт самостоятельного получения знаний. При написании курсовой работы студент приобретает навыки подготовки дипломной работы. Курсовая работа помогает выявить склонность отдельных студентов к научной деятельности.</w:t>
      </w:r>
    </w:p>
    <w:p w:rsidR="00E50036" w:rsidRPr="000918CF" w:rsidRDefault="00E50036" w:rsidP="00297B2A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Pr="00AC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являются:</w:t>
      </w:r>
    </w:p>
    <w:p w:rsidR="00E50036" w:rsidRPr="000918CF" w:rsidRDefault="00E50036" w:rsidP="00297B2A">
      <w:pPr>
        <w:widowControl w:val="0"/>
        <w:tabs>
          <w:tab w:val="left" w:pos="-567"/>
        </w:tabs>
        <w:spacing w:after="0" w:line="240" w:lineRule="auto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и закрепление знаний по курсу «Макроэкономика»;</w:t>
      </w:r>
    </w:p>
    <w:p w:rsidR="00E50036" w:rsidRPr="000918CF" w:rsidRDefault="00E50036" w:rsidP="00297B2A">
      <w:pPr>
        <w:widowControl w:val="0"/>
        <w:tabs>
          <w:tab w:val="left" w:pos="-567"/>
          <w:tab w:val="center" w:pos="1960"/>
          <w:tab w:val="left" w:pos="2762"/>
          <w:tab w:val="right" w:pos="9356"/>
          <w:tab w:val="left" w:pos="10065"/>
        </w:tabs>
        <w:spacing w:after="0" w:line="240" w:lineRule="auto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навыков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самостоятельной работы с научной и справочной 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ратурой, нормативными документами, материалами периодической печати;</w:t>
      </w:r>
    </w:p>
    <w:p w:rsidR="00E50036" w:rsidRPr="000918CF" w:rsidRDefault="00E50036" w:rsidP="00297B2A">
      <w:pPr>
        <w:widowControl w:val="0"/>
        <w:tabs>
          <w:tab w:val="left" w:pos="-567"/>
          <w:tab w:val="center" w:pos="1960"/>
          <w:tab w:val="left" w:pos="2762"/>
          <w:tab w:val="right" w:pos="7363"/>
          <w:tab w:val="right" w:pos="9389"/>
        </w:tabs>
        <w:spacing w:after="0" w:line="240" w:lineRule="auto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2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умения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связывать теоретические</w:t>
      </w:r>
      <w:r w:rsidR="000C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положения с условиями р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макроэкономической ситуации;</w:t>
      </w:r>
    </w:p>
    <w:p w:rsidR="00E50036" w:rsidRPr="000918CF" w:rsidRDefault="00E50036" w:rsidP="00297B2A">
      <w:pPr>
        <w:widowControl w:val="0"/>
        <w:tabs>
          <w:tab w:val="left" w:pos="-567"/>
        </w:tabs>
        <w:spacing w:after="0" w:line="240" w:lineRule="auto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97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самостоятельного анализа и обобщения экон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мических явлений и процессов с целью использования их при разработке нау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проблем макроэкономики.</w:t>
      </w:r>
    </w:p>
    <w:p w:rsidR="00E50036" w:rsidRPr="000918CF" w:rsidRDefault="00E50036" w:rsidP="00AC06BC">
      <w:pPr>
        <w:widowControl w:val="0"/>
        <w:tabs>
          <w:tab w:val="right" w:pos="9356"/>
          <w:tab w:val="right" w:pos="938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предусматривает: </w:t>
      </w:r>
    </w:p>
    <w:p w:rsidR="000918CF" w:rsidRDefault="00E50036" w:rsidP="00AC06BC">
      <w:pPr>
        <w:widowControl w:val="0"/>
        <w:tabs>
          <w:tab w:val="right" w:pos="9356"/>
          <w:tab w:val="right" w:pos="938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систематизацию знаний по базовым принципам макроэк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номики;</w:t>
      </w:r>
    </w:p>
    <w:p w:rsidR="00E50036" w:rsidRPr="000918CF" w:rsidRDefault="00E50036" w:rsidP="00AC06BC">
      <w:pPr>
        <w:widowControl w:val="0"/>
        <w:tabs>
          <w:tab w:val="right" w:pos="9356"/>
          <w:tab w:val="right" w:pos="938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инновационного типа мышления; </w:t>
      </w:r>
    </w:p>
    <w:p w:rsidR="00E50036" w:rsidRPr="000918CF" w:rsidRDefault="00E50036" w:rsidP="00AC06BC">
      <w:pPr>
        <w:widowControl w:val="0"/>
        <w:tabs>
          <w:tab w:val="right" w:pos="9356"/>
          <w:tab w:val="right" w:pos="938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студентов логично излагать результаты анализа выбранной проблемы, с использованием методологии системного подхода и современных методов научных исследований, выявлять противоречия и недо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татки и предложить конкретные направления их решения.</w:t>
      </w:r>
    </w:p>
    <w:p w:rsidR="00E50036" w:rsidRPr="000918CF" w:rsidRDefault="00E50036" w:rsidP="00AC06BC">
      <w:pPr>
        <w:widowControl w:val="0"/>
        <w:tabs>
          <w:tab w:val="right" w:pos="9356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тематика курсовых работ охватывает важные проблемы, исследование которых актуально, как с точки зрения теории, так и практики функционирования национальной экономики. Рекомендуемые темы позволяют определить фундаментальные принципы и перспективы развития социально-экономической системы государственного управления.</w:t>
      </w:r>
    </w:p>
    <w:p w:rsidR="00E50036" w:rsidRPr="000918CF" w:rsidRDefault="00E50036" w:rsidP="00AC06BC">
      <w:pPr>
        <w:widowControl w:val="0"/>
        <w:tabs>
          <w:tab w:val="right" w:pos="9356"/>
          <w:tab w:val="right" w:pos="9389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темы курсовой работы студентам рекомендуется учитывать, что выбранная проблема должна соответствовать их личному интересу, сфере практической деятельности, отражать современные достижения науки, иметь теоретическое и практическое значение.</w:t>
      </w:r>
    </w:p>
    <w:p w:rsidR="00E50036" w:rsidRDefault="00E50036" w:rsidP="00AC06BC">
      <w:pPr>
        <w:widowControl w:val="0"/>
        <w:tabs>
          <w:tab w:val="right" w:pos="9356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студенту, который пишет курсовую работу, кафедра определяет руководителя. Перед подготовкой курсовой работы студенту необходимо п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руководителем, а затем по мере необходимости получать от него консультации. Последние помогут студенту правильно ориентироваться в пе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воисточниках и дополнительной литературе, избежать многих ошибок, успе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9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пройти промежуточную аттестацию по подготовке работы и вовремя сдать свою работу на кафедру для рецензирования.</w:t>
      </w:r>
    </w:p>
    <w:p w:rsidR="00D4178A" w:rsidRPr="000918CF" w:rsidRDefault="00D4178A" w:rsidP="00AC06BC">
      <w:pPr>
        <w:widowControl w:val="0"/>
        <w:tabs>
          <w:tab w:val="right" w:pos="9356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471" w:rsidRDefault="00A044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B7543" w:rsidRPr="006A323C" w:rsidRDefault="00BB7543" w:rsidP="00A04471">
      <w:pPr>
        <w:pStyle w:val="ab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РЕЗУЛЬТАТАМ РАБОТЫ</w:t>
      </w:r>
    </w:p>
    <w:p w:rsidR="00AC06BC" w:rsidRPr="00A04471" w:rsidRDefault="00AC06BC" w:rsidP="00AC06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73F6" w:rsidRDefault="00BB7543" w:rsidP="00AC06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написания курсовой работы по дисциплине «Макроэкон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мика» </w:t>
      </w:r>
      <w:r w:rsidR="00A700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8A73F6" w:rsidRPr="008A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3F6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 следующими компетенциями:</w:t>
      </w:r>
    </w:p>
    <w:p w:rsidR="00A700FF" w:rsidRPr="00A04471" w:rsidRDefault="00A700FF" w:rsidP="00AC06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7543" w:rsidRDefault="00E760A4" w:rsidP="00AC06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A7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="00A700FF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</w:t>
      </w:r>
      <w:r w:rsidR="00A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543" w:rsidRPr="00BB7543" w:rsidRDefault="00BB7543" w:rsidP="00AC06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а)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общекультурными (ОК) </w:t>
      </w:r>
    </w:p>
    <w:p w:rsidR="00BB7543" w:rsidRPr="00BB7543" w:rsidRDefault="00BB7543" w:rsidP="00AC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ОК-1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использовать основы философских знаний для фо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мировоззренческой позиции,</w:t>
      </w:r>
    </w:p>
    <w:p w:rsidR="00BB7543" w:rsidRDefault="00BB7543" w:rsidP="00AC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1способность решать стандартные задачи профессиональной де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основе информационной и библиографической культуры с прим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ИКТ и с учетом основных требований информационной безопасности,</w:t>
      </w:r>
    </w:p>
    <w:p w:rsidR="000918CF" w:rsidRPr="00BB7543" w:rsidRDefault="000918CF" w:rsidP="00E760A4">
      <w:pPr>
        <w:shd w:val="clear" w:color="auto" w:fill="FFFFFF"/>
        <w:tabs>
          <w:tab w:val="num" w:pos="0"/>
          <w:tab w:val="num" w:pos="142"/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профессиональными (ПК):</w:t>
      </w:r>
    </w:p>
    <w:p w:rsidR="00BB7543" w:rsidRPr="00BB7543" w:rsidRDefault="00BB7543" w:rsidP="00AC0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ПК-4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на основе описания экономических процессов и я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</w:t>
      </w:r>
      <w:r w:rsidR="00AC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стандартные теоретические и эконометрические модели, анал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зировать и содержательно интерпретировать полученные результаты,</w:t>
      </w:r>
    </w:p>
    <w:p w:rsidR="00BB7543" w:rsidRPr="00BB7543" w:rsidRDefault="00BB7543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ПК-7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способность, используя зарубежные и отечественные источники информации, собирать необходимые данные, анализировать их и подготовить  информационный обзор и/или аналитический отчет.</w:t>
      </w:r>
    </w:p>
    <w:p w:rsidR="00A700FF" w:rsidRPr="00A04471" w:rsidRDefault="00A700FF" w:rsidP="00A700F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7543" w:rsidRPr="00E760A4" w:rsidRDefault="008A73F6" w:rsidP="00AC06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направление</w:t>
      </w:r>
      <w:r w:rsidR="00A700FF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B7543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Бизнес-информатика</w:t>
      </w:r>
      <w:r w:rsidR="00A700FF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7543" w:rsidRPr="00BB7543" w:rsidRDefault="00BB7543" w:rsidP="00E760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а)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общекультурными (ОК) </w:t>
      </w:r>
    </w:p>
    <w:p w:rsidR="00BB7543" w:rsidRPr="00BB7543" w:rsidRDefault="008A73F6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ОК-2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анализировать основные этапы и закономерности и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торического развития общества для формиро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вания гражданской позиции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B7543" w:rsidRDefault="008A73F6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ОПК-2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находить организационно-управленческие решения и готов нести за них ответственность; готов к ответственному и целеустре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ленному решению поставленных профессиональных задач во взаимодействии с обществом, коллективом и партнерами (ОПК-2);</w:t>
      </w:r>
    </w:p>
    <w:p w:rsidR="000918CF" w:rsidRPr="00BB7543" w:rsidRDefault="000918CF" w:rsidP="00E760A4">
      <w:pPr>
        <w:shd w:val="clear" w:color="auto" w:fill="FFFFFF"/>
        <w:tabs>
          <w:tab w:val="num" w:pos="0"/>
          <w:tab w:val="num" w:pos="142"/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профессиональными (ПК):</w:t>
      </w:r>
    </w:p>
    <w:p w:rsidR="00BB7543" w:rsidRPr="00BB7543" w:rsidRDefault="008A73F6" w:rsidP="00AC06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ПК-4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проводить анализ инноваци</w:t>
      </w:r>
      <w:r w:rsidR="00BB7543" w:rsidRPr="00BB7543">
        <w:rPr>
          <w:rFonts w:ascii="Times New Roman" w:eastAsia="Calibri" w:hAnsi="Times New Roman" w:cs="Times New Roman"/>
          <w:sz w:val="28"/>
          <w:szCs w:val="28"/>
          <w:lang w:eastAsia="ru-RU"/>
        </w:rPr>
        <w:t>й в экон</w:t>
      </w:r>
      <w:r w:rsidR="00A04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омике, управлении и </w:t>
      </w:r>
      <w:r w:rsidR="00A700FF">
        <w:rPr>
          <w:rFonts w:ascii="Times New Roman" w:eastAsia="Calibri" w:hAnsi="Times New Roman" w:cs="Times New Roman"/>
          <w:sz w:val="28"/>
          <w:szCs w:val="28"/>
          <w:lang w:eastAsia="ru-RU"/>
        </w:rPr>
        <w:t>ИКТ (ПК-4).</w:t>
      </w:r>
    </w:p>
    <w:p w:rsidR="00BB7543" w:rsidRPr="00A04471" w:rsidRDefault="00BB7543" w:rsidP="00A700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7543" w:rsidRPr="00E760A4" w:rsidRDefault="008A73F6" w:rsidP="00A044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направление</w:t>
      </w:r>
      <w:r w:rsidR="00A700FF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918CF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</w:t>
      </w:r>
      <w:r w:rsidR="00A700FF" w:rsidRPr="00E76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18CF" w:rsidRPr="00BB7543" w:rsidRDefault="00A700FF" w:rsidP="00A700FF">
      <w:pPr>
        <w:shd w:val="clear" w:color="auto" w:fill="FFFFFF"/>
        <w:tabs>
          <w:tab w:val="num" w:pos="0"/>
          <w:tab w:val="num" w:pos="142"/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0918CF"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профессиональными (ПК):</w:t>
      </w:r>
    </w:p>
    <w:p w:rsidR="000918CF" w:rsidRPr="000918CF" w:rsidRDefault="000918CF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ПК-26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>способен к экономическому образу мышления;</w:t>
      </w:r>
    </w:p>
    <w:p w:rsidR="000918CF" w:rsidRPr="000918CF" w:rsidRDefault="000918CF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ПК-27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способен оценивать воздействие макроэкономической среды на функционирование организаций и органов государственного и муниципального управления; </w:t>
      </w:r>
    </w:p>
    <w:p w:rsidR="000918CF" w:rsidRPr="000918CF" w:rsidRDefault="000918CF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ПК-28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>понимает основные мотивы и механизмы принятия решений о</w:t>
      </w: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>ганами государственного регулирования;</w:t>
      </w:r>
    </w:p>
    <w:p w:rsidR="000918CF" w:rsidRPr="000918CF" w:rsidRDefault="000918CF" w:rsidP="00AC06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>ПК-29 – способен анализировать поведение потребителей экономических благ и формирование спроса;</w:t>
      </w:r>
    </w:p>
    <w:p w:rsidR="00A04471" w:rsidRDefault="000918CF" w:rsidP="007F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918CF">
        <w:rPr>
          <w:rFonts w:ascii="Times New Roman" w:eastAsia="Calibri" w:hAnsi="Times New Roman" w:cs="Times New Roman"/>
          <w:sz w:val="28"/>
          <w:szCs w:val="28"/>
          <w:lang w:eastAsia="ru-RU"/>
        </w:rPr>
        <w:t>ПК-30 – знает экономические основы поведения организаций, имеет представление о различных структурах рынков и способен проводить анализ конкурентной среды отрасли.</w:t>
      </w:r>
      <w:r w:rsidR="00A044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 w:type="page"/>
      </w:r>
    </w:p>
    <w:p w:rsidR="000918CF" w:rsidRPr="007F0D94" w:rsidRDefault="00A700FF" w:rsidP="00A04471">
      <w:pPr>
        <w:widowControl w:val="0"/>
        <w:spacing w:after="0" w:line="322" w:lineRule="exact"/>
        <w:ind w:right="20" w:firstLine="7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4) направл</w:t>
      </w:r>
      <w:r w:rsidR="008A73F6" w:rsidRPr="007F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7F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918CF" w:rsidRPr="007F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персоналом</w:t>
      </w:r>
      <w:r w:rsidRPr="007F0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18CF" w:rsidRPr="00BB7543" w:rsidRDefault="000918CF" w:rsidP="00E760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а)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общекультурными (ОК) </w:t>
      </w:r>
    </w:p>
    <w:p w:rsidR="000918CF" w:rsidRPr="000918CF" w:rsidRDefault="000918CF" w:rsidP="00AC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8CF">
        <w:rPr>
          <w:rFonts w:ascii="Times New Roman" w:eastAsia="Calibri" w:hAnsi="Times New Roman" w:cs="Times New Roman"/>
          <w:sz w:val="28"/>
          <w:szCs w:val="28"/>
        </w:rPr>
        <w:t>ОПК-3 – способностью проектировать организационные структуры, уч</w:t>
      </w:r>
      <w:r w:rsidRPr="000918CF">
        <w:rPr>
          <w:rFonts w:ascii="Times New Roman" w:eastAsia="Calibri" w:hAnsi="Times New Roman" w:cs="Times New Roman"/>
          <w:sz w:val="28"/>
          <w:szCs w:val="28"/>
        </w:rPr>
        <w:t>а</w:t>
      </w:r>
      <w:r w:rsidRPr="000918CF">
        <w:rPr>
          <w:rFonts w:ascii="Times New Roman" w:eastAsia="Calibri" w:hAnsi="Times New Roman" w:cs="Times New Roman"/>
          <w:sz w:val="28"/>
          <w:szCs w:val="28"/>
        </w:rPr>
        <w:t>ствовать в разработке стратегия управления человеческими ресурсами орган</w:t>
      </w:r>
      <w:r w:rsidRPr="000918CF">
        <w:rPr>
          <w:rFonts w:ascii="Times New Roman" w:eastAsia="Calibri" w:hAnsi="Times New Roman" w:cs="Times New Roman"/>
          <w:sz w:val="28"/>
          <w:szCs w:val="28"/>
        </w:rPr>
        <w:t>и</w:t>
      </w:r>
      <w:r w:rsidRPr="000918CF">
        <w:rPr>
          <w:rFonts w:ascii="Times New Roman" w:eastAsia="Calibri" w:hAnsi="Times New Roman" w:cs="Times New Roman"/>
          <w:sz w:val="28"/>
          <w:szCs w:val="28"/>
        </w:rPr>
        <w:t>заций,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p w:rsidR="00A700FF" w:rsidRPr="00A04471" w:rsidRDefault="00A700FF" w:rsidP="00A700F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</w:p>
    <w:p w:rsidR="000918CF" w:rsidRPr="00E760A4" w:rsidRDefault="008A73F6" w:rsidP="00A044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5) направление</w:t>
      </w:r>
      <w:r w:rsidR="00A700FF" w:rsidRPr="00E760A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«Государственно-</w:t>
      </w:r>
      <w:r w:rsidR="00E760A4" w:rsidRPr="00E760A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муниципальное управление»</w:t>
      </w:r>
    </w:p>
    <w:p w:rsidR="000918CF" w:rsidRPr="00BB7543" w:rsidRDefault="000918CF" w:rsidP="00E760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а)</w:t>
      </w:r>
      <w:r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общекультурными (ОК) </w:t>
      </w:r>
    </w:p>
    <w:p w:rsidR="000918CF" w:rsidRPr="000918CF" w:rsidRDefault="008A73F6" w:rsidP="00A04471">
      <w:pPr>
        <w:tabs>
          <w:tab w:val="left" w:pos="709"/>
        </w:tabs>
        <w:suppressAutoHyphens/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ОК-3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способностью использовать основы экономических знаний в различных сферах жизнедеятель</w:t>
      </w:r>
      <w:r>
        <w:rPr>
          <w:rFonts w:ascii="Times New Roman" w:eastAsia="Calibri" w:hAnsi="Times New Roman" w:cs="Times New Roman"/>
          <w:sz w:val="28"/>
          <w:szCs w:val="28"/>
        </w:rPr>
        <w:t>ности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8CF" w:rsidRDefault="008A73F6" w:rsidP="00A04471">
      <w:pPr>
        <w:tabs>
          <w:tab w:val="left" w:pos="709"/>
        </w:tabs>
        <w:suppressAutoHyphens/>
        <w:spacing w:after="0" w:line="240" w:lineRule="auto"/>
        <w:ind w:firstLine="7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ОК-6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способностью работать в коллективе, толерантно воспринимая социальные, этнические, конфессиональ</w:t>
      </w:r>
      <w:r>
        <w:rPr>
          <w:rFonts w:ascii="Times New Roman" w:eastAsia="Calibri" w:hAnsi="Times New Roman" w:cs="Times New Roman"/>
          <w:sz w:val="28"/>
          <w:szCs w:val="28"/>
        </w:rPr>
        <w:t>ные и культурные различия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8CF" w:rsidRPr="00BB7543" w:rsidRDefault="000918CF" w:rsidP="00E760A4">
      <w:pPr>
        <w:shd w:val="clear" w:color="auto" w:fill="FFFFFF"/>
        <w:tabs>
          <w:tab w:val="num" w:pos="0"/>
          <w:tab w:val="num" w:pos="142"/>
          <w:tab w:val="num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профессиональными (ПК):</w:t>
      </w:r>
    </w:p>
    <w:p w:rsidR="000918CF" w:rsidRPr="000918CF" w:rsidRDefault="008A73F6" w:rsidP="00A04471">
      <w:pPr>
        <w:tabs>
          <w:tab w:val="left" w:pos="709"/>
        </w:tabs>
        <w:suppressAutoHyphens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ПК-3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х (муниципальных) активов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918CF" w:rsidRPr="000918CF" w:rsidRDefault="008A73F6" w:rsidP="00A04471">
      <w:pPr>
        <w:tabs>
          <w:tab w:val="left" w:pos="709"/>
        </w:tabs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ПК-22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умением оценивать соотношение планируемого результат</w:t>
      </w:r>
      <w:r>
        <w:rPr>
          <w:rFonts w:ascii="Times New Roman" w:eastAsia="Calibri" w:hAnsi="Times New Roman" w:cs="Times New Roman"/>
          <w:sz w:val="28"/>
          <w:szCs w:val="28"/>
        </w:rPr>
        <w:t>а и затрачиваемых ресурсов</w:t>
      </w:r>
      <w:r w:rsidR="000918CF" w:rsidRPr="000918C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18CF" w:rsidRPr="000918CF" w:rsidRDefault="000918CF" w:rsidP="000918CF">
      <w:pPr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918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8A73F6" w:rsidRPr="00AC06BC" w:rsidRDefault="008A73F6" w:rsidP="00AC06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этапы работы</w:t>
      </w:r>
      <w:r w:rsidRPr="00AC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 над к</w:t>
      </w:r>
      <w:r w:rsidR="00A0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урсовой работой представлены в </w:t>
      </w:r>
      <w:r w:rsidRPr="00AC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</w:t>
      </w:r>
      <w:r w:rsidR="00AC0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AC06BC" w:rsidRDefault="00AC06BC" w:rsidP="00AC06BC">
      <w:pPr>
        <w:widowControl w:val="0"/>
        <w:spacing w:after="0" w:line="240" w:lineRule="auto"/>
        <w:ind w:left="120" w:right="20"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6BC" w:rsidRPr="006F6E10" w:rsidRDefault="00AC06BC" w:rsidP="00AC06BC">
      <w:pPr>
        <w:widowControl w:val="0"/>
        <w:spacing w:after="0" w:line="240" w:lineRule="auto"/>
        <w:ind w:left="120" w:right="20" w:firstLine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Подготовленная курсовая работа представляется студентом на кафедру «Экономической теории» (ауд.</w:t>
      </w:r>
      <w:r w:rsidR="00A04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409, кор. 4) не позднее, чем за месяц до начала экзаменационной сессии. Срок рецензирования </w:t>
      </w:r>
      <w:r w:rsidR="00A044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471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дней.</w:t>
      </w:r>
    </w:p>
    <w:p w:rsidR="00AC06BC" w:rsidRDefault="00AC06BC" w:rsidP="00AC06BC">
      <w:pPr>
        <w:widowControl w:val="0"/>
        <w:spacing w:after="0" w:line="240" w:lineRule="auto"/>
        <w:ind w:left="120" w:right="20"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6BC" w:rsidRPr="006F6E10" w:rsidRDefault="00AC06BC" w:rsidP="00AC06BC">
      <w:pPr>
        <w:widowControl w:val="0"/>
        <w:spacing w:after="0" w:line="240" w:lineRule="auto"/>
        <w:ind w:left="120" w:right="20" w:firstLine="5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подготовленной и защищенной курсовой работы является условием допуска студента к экзамену по данному предмету. Если курсовая работа получила значительное количество замечаний научного рук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водителя, то она подлежит доработке. После исправления курсовая работа представляется на повторное рецензирование.</w:t>
      </w:r>
    </w:p>
    <w:p w:rsidR="000918CF" w:rsidRPr="00E50036" w:rsidRDefault="000918CF" w:rsidP="00AC06BC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6BC" w:rsidRPr="00A04471" w:rsidRDefault="00AC06BC" w:rsidP="00AC06BC">
      <w:pPr>
        <w:framePr w:w="9370" w:wrap="notBeside" w:vAnchor="text" w:hAnchor="text" w:xAlign="center" w:y="1"/>
        <w:widowControl w:val="0"/>
        <w:spacing w:after="0" w:line="322" w:lineRule="exac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47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3981"/>
        <w:gridCol w:w="4540"/>
      </w:tblGrid>
      <w:tr w:rsidR="00E50036" w:rsidRPr="00E50036" w:rsidTr="00A04471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036" w:rsidRPr="00AC06BC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06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Этап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0036" w:rsidRPr="00AC06BC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06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0036" w:rsidRPr="00AC06BC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C06B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</w:t>
            </w:r>
          </w:p>
        </w:tc>
      </w:tr>
      <w:tr w:rsidR="00E50036" w:rsidRPr="00E50036" w:rsidTr="00A04471">
        <w:trPr>
          <w:trHeight w:val="9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со списком тем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Первое практическое занятие в сем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стре, в котором предусмотрено нап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сание курсовой работы</w:t>
            </w:r>
          </w:p>
        </w:tc>
      </w:tr>
      <w:tr w:rsidR="000C0C56" w:rsidRPr="00E50036" w:rsidTr="00A04471">
        <w:tblPrEx>
          <w:jc w:val="left"/>
        </w:tblPrEx>
        <w:trPr>
          <w:trHeight w:hRule="exact" w:val="6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0C5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0C5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Назначение научного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теля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кафедрой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5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недели семестра</w:t>
            </w:r>
          </w:p>
        </w:tc>
      </w:tr>
      <w:tr w:rsidR="00E50036" w:rsidRPr="00E50036" w:rsidTr="00A04471"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Согласование 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темы и 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плана ку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 работы с научным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дителем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течение недели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назначения руководителя</w:t>
            </w:r>
          </w:p>
        </w:tc>
      </w:tr>
      <w:tr w:rsidR="000C0C56" w:rsidRPr="00E50036" w:rsidTr="00A04471">
        <w:tblPrEx>
          <w:jc w:val="left"/>
        </w:tblPrEx>
        <w:trPr>
          <w:trHeight w:hRule="exact" w:val="10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0C5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0C5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Список группы с темами курс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вых работ староста группы пер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дает на кафедру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0C5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2-х недель с начала зан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тий в семестре</w:t>
            </w:r>
          </w:p>
        </w:tc>
      </w:tr>
      <w:tr w:rsidR="00E50036" w:rsidRPr="00E50036" w:rsidTr="00A04471">
        <w:trPr>
          <w:trHeight w:hRule="exact" w:val="6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над текстом курсовой р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ботой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4-6 недель.</w:t>
            </w:r>
          </w:p>
        </w:tc>
      </w:tr>
      <w:tr w:rsidR="00E50036" w:rsidRPr="00E50036" w:rsidTr="00A04471">
        <w:trPr>
          <w:trHeight w:hRule="exact" w:val="129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курсовой работы и передача готовой курсо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 раб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 научному руководителю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проверки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позднее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чем за месяц до экзам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национной сессии.</w:t>
            </w:r>
          </w:p>
        </w:tc>
      </w:tr>
      <w:tr w:rsidR="00E50036" w:rsidRPr="00E50036" w:rsidTr="00A04471">
        <w:trPr>
          <w:trHeight w:hRule="exact" w:val="65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E50036"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курсовой работы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дней после сд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ачи работы научн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 руководителю</w:t>
            </w:r>
          </w:p>
        </w:tc>
      </w:tr>
      <w:tr w:rsidR="00E50036" w:rsidRPr="00E50036" w:rsidTr="00A04471">
        <w:trPr>
          <w:trHeight w:hRule="exact" w:val="15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036" w:rsidRPr="00E50036" w:rsidRDefault="000C0C5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E50036"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Возврат проверенной курсовой работы студенту. Доработка курсовой работы в случае нео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ходимости и подготовка к защ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 курсовой работы.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36" w:rsidRPr="00E50036" w:rsidRDefault="00E50036" w:rsidP="00A04471">
            <w:pPr>
              <w:framePr w:w="9370" w:wrap="notBeside" w:vAnchor="text" w:hAnchor="text" w:xAlign="center" w:y="1"/>
              <w:widowControl w:val="0"/>
              <w:spacing w:after="0" w:line="240" w:lineRule="auto"/>
              <w:ind w:left="57" w:right="57" w:firstLine="2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00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дней после сд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ачи работы научн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0C0C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 руководителю</w:t>
            </w:r>
          </w:p>
        </w:tc>
      </w:tr>
    </w:tbl>
    <w:p w:rsidR="00E50036" w:rsidRPr="00E50036" w:rsidRDefault="00E50036" w:rsidP="00E50036">
      <w:pPr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E50036" w:rsidRDefault="00E50036" w:rsidP="00E50036">
      <w:pPr>
        <w:widowControl w:val="0"/>
        <w:spacing w:after="0" w:line="322" w:lineRule="exact"/>
        <w:ind w:left="120" w:right="20" w:firstLine="7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06BC" w:rsidRDefault="00AC06BC" w:rsidP="00E50036">
      <w:pPr>
        <w:widowControl w:val="0"/>
        <w:spacing w:after="0" w:line="322" w:lineRule="exact"/>
        <w:ind w:left="120" w:right="20" w:firstLine="7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1208" w:rsidRDefault="002D1208" w:rsidP="00A04471">
      <w:pPr>
        <w:pStyle w:val="a3"/>
        <w:numPr>
          <w:ilvl w:val="0"/>
          <w:numId w:val="24"/>
        </w:numPr>
        <w:shd w:val="clear" w:color="auto" w:fill="auto"/>
        <w:tabs>
          <w:tab w:val="left" w:pos="0"/>
          <w:tab w:val="left" w:pos="426"/>
        </w:tabs>
        <w:spacing w:after="0" w:line="322" w:lineRule="exact"/>
        <w:ind w:left="0" w:firstLine="0"/>
        <w:rPr>
          <w:rStyle w:val="1"/>
          <w:b/>
          <w:color w:val="000000"/>
          <w:sz w:val="28"/>
          <w:szCs w:val="28"/>
        </w:rPr>
      </w:pPr>
      <w:r w:rsidRPr="00AC06BC">
        <w:rPr>
          <w:rStyle w:val="1"/>
          <w:b/>
          <w:color w:val="000000"/>
          <w:sz w:val="28"/>
          <w:szCs w:val="28"/>
        </w:rPr>
        <w:t>РУКОВОДСТВО КУРСОВОЙ РАБОТОЙ</w:t>
      </w:r>
    </w:p>
    <w:p w:rsidR="00AC06BC" w:rsidRPr="00A04471" w:rsidRDefault="00AC06BC" w:rsidP="002D1208">
      <w:pPr>
        <w:pStyle w:val="a3"/>
        <w:shd w:val="clear" w:color="auto" w:fill="auto"/>
        <w:tabs>
          <w:tab w:val="left" w:pos="2486"/>
        </w:tabs>
        <w:spacing w:after="0" w:line="322" w:lineRule="exact"/>
        <w:ind w:firstLine="0"/>
        <w:jc w:val="both"/>
        <w:rPr>
          <w:sz w:val="28"/>
          <w:szCs w:val="28"/>
        </w:rPr>
      </w:pPr>
    </w:p>
    <w:p w:rsidR="002D1208" w:rsidRPr="006F6E10" w:rsidRDefault="002D1208" w:rsidP="00AC06BC">
      <w:pPr>
        <w:pStyle w:val="a3"/>
        <w:shd w:val="clear" w:color="auto" w:fill="auto"/>
        <w:spacing w:after="0" w:line="322" w:lineRule="exact"/>
        <w:ind w:left="120" w:right="20" w:firstLine="589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Научным руководителем курсовой работы назначается преподаватель кафедры экономической теории.</w:t>
      </w:r>
    </w:p>
    <w:p w:rsidR="002D1208" w:rsidRPr="006F6E10" w:rsidRDefault="002D1208" w:rsidP="00AC06BC">
      <w:pPr>
        <w:pStyle w:val="a3"/>
        <w:shd w:val="clear" w:color="auto" w:fill="auto"/>
        <w:spacing w:after="0" w:line="322" w:lineRule="exact"/>
        <w:ind w:firstLine="709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Научный руководитель:</w:t>
      </w:r>
    </w:p>
    <w:p w:rsidR="002D1208" w:rsidRPr="006F6E10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721"/>
          <w:tab w:val="left" w:pos="952"/>
        </w:tabs>
        <w:spacing w:after="0" w:line="322" w:lineRule="exact"/>
        <w:ind w:left="780" w:hanging="66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утверждает тему, выбранную студентом;</w:t>
      </w:r>
    </w:p>
    <w:p w:rsidR="002D1208" w:rsidRPr="006F6E10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952"/>
          <w:tab w:val="left" w:pos="1134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оказывает студенту помощь в составлении плана работы;</w:t>
      </w:r>
    </w:p>
    <w:p w:rsidR="002D1208" w:rsidRPr="006F6E10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952"/>
          <w:tab w:val="left" w:pos="1134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рекомендует необходимую основную и дополнительную литературу, статистические сборники, методические пособия и другие источники по теме;</w:t>
      </w:r>
    </w:p>
    <w:p w:rsidR="002D1208" w:rsidRPr="006F6E10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952"/>
          <w:tab w:val="left" w:pos="1134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дает систематические, предусмотренные расписанием, консультации;</w:t>
      </w:r>
    </w:p>
    <w:p w:rsidR="002D1208" w:rsidRPr="00A04471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952"/>
          <w:tab w:val="left" w:pos="1134"/>
        </w:tabs>
        <w:spacing w:after="0" w:line="322" w:lineRule="exact"/>
        <w:ind w:right="20" w:firstLine="709"/>
        <w:jc w:val="both"/>
        <w:rPr>
          <w:spacing w:val="-4"/>
          <w:sz w:val="28"/>
          <w:szCs w:val="28"/>
        </w:rPr>
      </w:pPr>
      <w:r w:rsidRPr="00A04471">
        <w:rPr>
          <w:rStyle w:val="1"/>
          <w:color w:val="000000"/>
          <w:spacing w:val="-4"/>
          <w:sz w:val="28"/>
          <w:szCs w:val="28"/>
        </w:rPr>
        <w:t>проверяет черновой вариант работы, дает рекомендации по ее доработке;</w:t>
      </w:r>
    </w:p>
    <w:p w:rsidR="002D1208" w:rsidRPr="006F6E10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952"/>
          <w:tab w:val="left" w:pos="1134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6F6E10">
        <w:rPr>
          <w:rStyle w:val="1"/>
          <w:color w:val="000000"/>
          <w:sz w:val="28"/>
          <w:szCs w:val="28"/>
        </w:rPr>
        <w:t>проверяет выполненную работу, сданную студентом на кафедру, пишет рецензию;</w:t>
      </w:r>
    </w:p>
    <w:p w:rsidR="002D1208" w:rsidRPr="00AC06BC" w:rsidRDefault="002D1208" w:rsidP="00A04471">
      <w:pPr>
        <w:pStyle w:val="a3"/>
        <w:numPr>
          <w:ilvl w:val="0"/>
          <w:numId w:val="3"/>
        </w:numPr>
        <w:shd w:val="clear" w:color="auto" w:fill="auto"/>
        <w:tabs>
          <w:tab w:val="left" w:pos="721"/>
          <w:tab w:val="left" w:pos="952"/>
        </w:tabs>
        <w:spacing w:after="244" w:line="322" w:lineRule="exact"/>
        <w:ind w:left="780" w:hanging="66"/>
        <w:jc w:val="both"/>
        <w:rPr>
          <w:rStyle w:val="1"/>
          <w:sz w:val="28"/>
          <w:szCs w:val="28"/>
          <w:shd w:val="clear" w:color="auto" w:fill="auto"/>
        </w:rPr>
      </w:pPr>
      <w:r w:rsidRPr="006F6E10">
        <w:rPr>
          <w:rStyle w:val="1"/>
          <w:color w:val="000000"/>
          <w:sz w:val="28"/>
          <w:szCs w:val="28"/>
        </w:rPr>
        <w:t>принимает в установленном порядке защиту курсовой работы.</w:t>
      </w:r>
    </w:p>
    <w:p w:rsidR="00AC06BC" w:rsidRPr="006F6E10" w:rsidRDefault="00AC06BC" w:rsidP="00AC06BC">
      <w:pPr>
        <w:pStyle w:val="a3"/>
        <w:shd w:val="clear" w:color="auto" w:fill="auto"/>
        <w:tabs>
          <w:tab w:val="left" w:pos="721"/>
        </w:tabs>
        <w:spacing w:after="244" w:line="322" w:lineRule="exact"/>
        <w:ind w:left="380" w:firstLine="0"/>
        <w:jc w:val="both"/>
        <w:rPr>
          <w:sz w:val="28"/>
          <w:szCs w:val="28"/>
        </w:rPr>
      </w:pPr>
    </w:p>
    <w:p w:rsidR="00AC06BC" w:rsidRPr="006A323C" w:rsidRDefault="00AC06BC" w:rsidP="00A04471">
      <w:pPr>
        <w:pStyle w:val="ab"/>
        <w:widowControl w:val="0"/>
        <w:numPr>
          <w:ilvl w:val="0"/>
          <w:numId w:val="24"/>
        </w:numPr>
        <w:tabs>
          <w:tab w:val="left" w:pos="0"/>
          <w:tab w:val="left" w:pos="142"/>
          <w:tab w:val="left" w:pos="426"/>
        </w:tabs>
        <w:spacing w:after="0" w:line="317" w:lineRule="exact"/>
        <w:ind w:left="0" w:right="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ТРЕБОВАНИЯ К ПОДГОТОВКЕ КУРСОВОЙ РАБОТЫ</w:t>
      </w:r>
    </w:p>
    <w:p w:rsidR="009A6B99" w:rsidRPr="00A04471" w:rsidRDefault="009A6B99" w:rsidP="009A6B99">
      <w:pPr>
        <w:widowControl w:val="0"/>
        <w:tabs>
          <w:tab w:val="left" w:pos="2519"/>
        </w:tabs>
        <w:spacing w:after="0" w:line="317" w:lineRule="exact"/>
        <w:ind w:right="1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B99" w:rsidRDefault="009A6B99" w:rsidP="00EB612E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курсовой работе предъявляются нижеследующие требования:</w:t>
      </w:r>
    </w:p>
    <w:p w:rsidR="00EB612E" w:rsidRPr="009253CB" w:rsidRDefault="00EB612E" w:rsidP="009253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быть выполнена самостоятельно;</w:t>
      </w: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выполняется на русском языке;</w:t>
      </w: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курсовой работы должна быть раскрыта в соответствии с ее с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держанием;</w:t>
      </w: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должны содержаться элементы научного анализа, обнаруж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связь теории с практикой экономической жизни;</w:t>
      </w: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оформление курсовой работы должны строго отвечать м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тодическим указаниям;</w:t>
      </w: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содержать иллюстрированный материал, статистические данные, таблицы, диаграммы, схемы, графики и др.;</w:t>
      </w:r>
    </w:p>
    <w:p w:rsidR="009A6B99" w:rsidRPr="006F6E10" w:rsidRDefault="009A6B99" w:rsidP="00A04471">
      <w:pPr>
        <w:widowControl w:val="0"/>
        <w:numPr>
          <w:ilvl w:val="0"/>
          <w:numId w:val="3"/>
        </w:numPr>
        <w:tabs>
          <w:tab w:val="left" w:pos="567"/>
          <w:tab w:val="left" w:pos="980"/>
        </w:tabs>
        <w:spacing w:after="0" w:line="317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работы должны быть четкие формулировки, соответствующие выводы или резюме.</w:t>
      </w:r>
    </w:p>
    <w:p w:rsidR="00D7709D" w:rsidRPr="006F6E10" w:rsidRDefault="00D7709D" w:rsidP="00A04471">
      <w:pPr>
        <w:widowControl w:val="0"/>
        <w:tabs>
          <w:tab w:val="left" w:pos="721"/>
          <w:tab w:val="left" w:pos="980"/>
        </w:tabs>
        <w:spacing w:after="0" w:line="317" w:lineRule="exact"/>
        <w:ind w:right="20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9D" w:rsidRDefault="00D7709D" w:rsidP="00D7709D">
      <w:pPr>
        <w:widowControl w:val="0"/>
        <w:spacing w:after="0" w:line="317" w:lineRule="exact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темы</w:t>
      </w:r>
    </w:p>
    <w:p w:rsidR="00EB612E" w:rsidRPr="00A04471" w:rsidRDefault="00EB612E" w:rsidP="009253CB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09D" w:rsidRDefault="00D7709D" w:rsidP="009253CB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курсовых работ приведена в настоящих методических указан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в приложении</w:t>
      </w:r>
      <w:r w:rsidR="000C0C56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студент найдет тему, отражающую круг его научно-практических интересов. Количество тем достаточно для того, чтобы в группе не было студентов выбравших одну и ту же тему. Выбор темы будет осозна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если студент познакомится с содержанием ряда тем в экономической 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тературе, учебных пособиях. В отдельных случаях тема может быть предлож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самим студентом и сог</w:t>
      </w:r>
      <w:r w:rsidR="000C0C56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ласована с научным руководителем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12E" w:rsidRPr="009A24B9" w:rsidRDefault="00EB612E" w:rsidP="009253CB">
      <w:pPr>
        <w:widowControl w:val="0"/>
        <w:spacing w:after="0" w:line="240" w:lineRule="auto"/>
        <w:ind w:right="23"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09D" w:rsidRDefault="00D7709D" w:rsidP="00D7709D">
      <w:pPr>
        <w:widowControl w:val="0"/>
        <w:spacing w:after="0" w:line="317" w:lineRule="exact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Подбор и изучение литературы</w:t>
      </w:r>
    </w:p>
    <w:p w:rsidR="00EB612E" w:rsidRPr="00A04471" w:rsidRDefault="00EB612E" w:rsidP="009253CB">
      <w:pPr>
        <w:widowControl w:val="0"/>
        <w:spacing w:after="0" w:line="240" w:lineRule="auto"/>
        <w:ind w:right="15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7709D" w:rsidRPr="009253CB" w:rsidRDefault="00EB612E" w:rsidP="00EB612E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Список литературы по теме (</w:t>
      </w:r>
      <w:r w:rsidR="00D7709D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менее 15 актуальных источников</w:t>
      </w: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</w:t>
      </w:r>
      <w:r w:rsidR="00D7709D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должен включать учебные пособия, монографии, брошюры, журнальные и газетные ст</w:t>
      </w:r>
      <w:r w:rsidR="00D7709D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="00D7709D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тьи, официальные материалы, статистические сборники, электронные источники (статьи, сайты министерств и ведомств, сайты, предоставляющие статистическую информацию)</w:t>
      </w: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="00D7709D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раскрывающие те или иные аспекты выбранной темы.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долевом объеме учебные пособия составляют 20</w:t>
      </w:r>
      <w:r w:rsidR="0092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всего перечня 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пользуемой литературы (т.е. 2-3 учебника), остальные 80</w:t>
      </w:r>
      <w:r w:rsidR="0092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монографии, ст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тьи, законы, постановления и т.д.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подбирать литературу последних лет издания. Для периодич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изданий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пять лет.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необходимая для выполнения курсовой работы, подбирается студентами самостоятельно с использованием фондов библиотеки Университ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учебно-методического кабинета кафедры.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рекомендуется ознакомиться с официальными докуме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тами, связанными с рассматриваемой темой. Затем следует приступить к пои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и изучению материала по теме в монографиях, сборниках, справочниках, периодической литературе. Необходимо выяснить различные точки зрения по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рассматриваемым вопросам.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литературы необходимо сначала ознакомиться с содерж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источника, выяснить какие из его разделов имеют непосредственное 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 к заданной теме. Для этого следует внимательно прочитать аннот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цию, введение и, что особо важно, оглавление.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поиске по периодическим изданиям рекомендуется воспользоваться журналами, близкими к проблемам курсовой работы. В последних номерах г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как правило, печатаются полные списки всех статей, опубликованных в журнале в течение года. На основании этого списка студент может выбрать наиболее для него интересные, и уже потом подбирать соответствующие ном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журналов</w:t>
      </w:r>
      <w:r w:rsidR="00EB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конспектировании материала следует тщательно выписывать цит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статистические материалы, графики, схемы, диаграммы и др. с указанием источников.</w:t>
      </w:r>
    </w:p>
    <w:p w:rsidR="00D7709D" w:rsidRPr="009A24B9" w:rsidRDefault="00D7709D" w:rsidP="00EB612E">
      <w:pPr>
        <w:widowControl w:val="0"/>
        <w:spacing w:after="0" w:line="240" w:lineRule="auto"/>
        <w:ind w:left="20" w:right="23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конкретных данных являются статистические сборники. Фактический и статистический материал имеется также в многочисленных статьях экономических журналов, в газетах, на сайтах министерств и ведомств.</w:t>
      </w:r>
    </w:p>
    <w:p w:rsidR="00D7709D" w:rsidRPr="009A24B9" w:rsidRDefault="00D7709D" w:rsidP="00EB612E">
      <w:pPr>
        <w:widowControl w:val="0"/>
        <w:spacing w:after="6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заимствовать текст из источников дословно. Механическое списывание опубликованных работ не принесет удовлетворительной оценки.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Составленный список литературы необходимо согласовать с руководит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курсовой работы, а затем дополнять и уточнять в процессе работы.</w:t>
      </w:r>
    </w:p>
    <w:p w:rsidR="00EB612E" w:rsidRDefault="00EB612E" w:rsidP="00D7709D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9D" w:rsidRDefault="00D7709D" w:rsidP="00D7709D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чернового варианта работы</w:t>
      </w:r>
    </w:p>
    <w:p w:rsidR="00EB612E" w:rsidRPr="009253CB" w:rsidRDefault="00EB612E" w:rsidP="009253CB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написанием чернового варианта необходимо с помощью научного руководителя уточнить план курсовой работы. Такое уточнение обусловлено изучен</w:t>
      </w:r>
      <w:r w:rsidR="00EB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студентом литературными источниками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более глубоким и по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представлением о сущности темы.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текста следует следить за стилем изложения и смысл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содержанием предложений.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каждого вопроса должен иметь такое же название, как и в плане работы. Изложение вопросов должно быть обстоятельным, глубоким, логич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стройным. Ряд предложений, образующих законченную мысль, должен быть сгруппирован в абзацы.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серьезное внимание следует уделить правильному освещению в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просов теории. Теоретические положения по возможности должны быть по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тверждены фактами, статистическими данными, иллюстрированы таблицами, диаграммами, схемами, графиками.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изложении материала студент может столкнуться с фактом наличия по некоторым вопросам различных точек зрения. В этом случае можно приве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высказывания ряда авторов, придерживающихся противоположных взгл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дов, и высказывать свое мнение. Самостоятельный подход к рассмотрению экономических проблем значительно повышает ценность курсовой работы, способствует более глубокому усвоению материала.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написании текста «введения» и «выводов» следует строго придерж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методических указаний о содержании этих разделов.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Черновой вариант работы должен быть подготовлен со всеми необход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 атрибутами, как по содержанию, так и по форме.</w:t>
      </w:r>
    </w:p>
    <w:p w:rsidR="00D7709D" w:rsidRPr="009A24B9" w:rsidRDefault="00D7709D" w:rsidP="00EB612E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составления чернового варианта следует согласовать его с руков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дителем и, если есть замечания, доработать.</w:t>
      </w:r>
    </w:p>
    <w:p w:rsidR="00D7709D" w:rsidRPr="009A24B9" w:rsidRDefault="00D7709D" w:rsidP="00D7709D">
      <w:pPr>
        <w:widowControl w:val="0"/>
        <w:spacing w:after="0" w:line="322" w:lineRule="exact"/>
        <w:ind w:left="2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9D" w:rsidRPr="00EB612E" w:rsidRDefault="00D7709D" w:rsidP="00EB612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</w:t>
      </w:r>
      <w:r w:rsidR="00925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ставление плана курсовой работы</w:t>
      </w:r>
    </w:p>
    <w:p w:rsidR="00D7709D" w:rsidRPr="009253CB" w:rsidRDefault="00D7709D" w:rsidP="009253CB">
      <w:pPr>
        <w:widowControl w:val="0"/>
        <w:spacing w:after="0" w:line="240" w:lineRule="auto"/>
        <w:ind w:left="26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09D" w:rsidRPr="009A24B9" w:rsidRDefault="00D7709D" w:rsidP="00EB612E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курсовой работы осуществляется на основе плана.</w:t>
      </w:r>
      <w:r w:rsidR="00EB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основа, костяк работы. От правильного его составления во многом зависит 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держание, логическая связь частей курсовой работы и качество работы. План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перечень расположенных в определенной логической последовательности вопросов, которые студент хочет осветить в теме. Основное требование к плану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раскрытие содержания темы. План отражает возможности и сп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автора, логику его мышления.</w:t>
      </w:r>
    </w:p>
    <w:p w:rsidR="00D7709D" w:rsidRPr="009A24B9" w:rsidRDefault="00D7709D" w:rsidP="00EB612E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составления плана необходимо иметь общее представление о теме курсовой работы, о том круге вопросов, который будет рассматриваться. Ва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ознакомиться с темой в программе курса «Макроэкономика», прочитать м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 по теме в учебниках и учебных пособиях, другой экономической лит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ратуре. Предварительно составленный вариант плана курсовой работы согл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совывается с научным руководителем.</w:t>
      </w:r>
    </w:p>
    <w:p w:rsidR="00D7709D" w:rsidRPr="009A24B9" w:rsidRDefault="00D7709D" w:rsidP="00EB612E">
      <w:pPr>
        <w:widowControl w:val="0"/>
        <w:spacing w:after="0" w:line="240" w:lineRule="auto"/>
        <w:ind w:left="20"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курсовой работы должен включать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709D" w:rsidRPr="009A24B9" w:rsidRDefault="00D7709D" w:rsidP="00EB612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Введение;</w:t>
      </w:r>
    </w:p>
    <w:p w:rsidR="00D7709D" w:rsidRPr="009A24B9" w:rsidRDefault="00D7709D" w:rsidP="00EB612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(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главы);</w:t>
      </w:r>
    </w:p>
    <w:p w:rsidR="00D7709D" w:rsidRPr="009A24B9" w:rsidRDefault="00D7709D" w:rsidP="00EB612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(выводы);</w:t>
      </w:r>
    </w:p>
    <w:p w:rsidR="00D7709D" w:rsidRPr="009A24B9" w:rsidRDefault="00D7709D" w:rsidP="00EB612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литературы;</w:t>
      </w:r>
    </w:p>
    <w:p w:rsidR="00D7709D" w:rsidRPr="007F19D3" w:rsidRDefault="00D7709D" w:rsidP="00EB612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(если это необходимо).</w:t>
      </w:r>
    </w:p>
    <w:p w:rsidR="007F19D3" w:rsidRPr="007F0D94" w:rsidRDefault="007F19D3" w:rsidP="007F19D3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09D" w:rsidRDefault="00D7709D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не следует перегружать большим количеством вопросов, так как это приведет к поверхностному изложению материала.</w:t>
      </w:r>
    </w:p>
    <w:p w:rsidR="007F19D3" w:rsidRDefault="007F19D3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D3" w:rsidRDefault="007F19D3" w:rsidP="007F19D3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6F4" w:rsidRPr="006A323C" w:rsidRDefault="00A206F4" w:rsidP="009253CB">
      <w:pPr>
        <w:pStyle w:val="ab"/>
        <w:widowControl w:val="0"/>
        <w:numPr>
          <w:ilvl w:val="0"/>
          <w:numId w:val="24"/>
        </w:numPr>
        <w:tabs>
          <w:tab w:val="left" w:pos="0"/>
          <w:tab w:val="left" w:pos="426"/>
        </w:tabs>
        <w:spacing w:after="0" w:line="322" w:lineRule="exac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СОДЕРЖАНИЕ КУРСОВОЙ РАБОТЫ</w:t>
      </w:r>
    </w:p>
    <w:p w:rsidR="00A206F4" w:rsidRPr="009A24B9" w:rsidRDefault="00A206F4" w:rsidP="00A206F4">
      <w:pPr>
        <w:widowControl w:val="0"/>
        <w:spacing w:after="0" w:line="322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6F4" w:rsidRDefault="00A206F4" w:rsidP="00A206F4">
      <w:pPr>
        <w:widowControl w:val="0"/>
        <w:spacing w:after="0" w:line="322" w:lineRule="exact"/>
        <w:ind w:right="1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Титульный лист</w:t>
      </w:r>
    </w:p>
    <w:p w:rsidR="007F19D3" w:rsidRPr="009253CB" w:rsidRDefault="007F19D3" w:rsidP="007F0D9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6F4" w:rsidRPr="009A24B9" w:rsidRDefault="00A206F4" w:rsidP="007F19D3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является первой страницей курсовой работы. Он соде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данные, которые размещаются в следующей последовательности:</w:t>
      </w:r>
    </w:p>
    <w:p w:rsidR="00A206F4" w:rsidRPr="009A24B9" w:rsidRDefault="00A206F4" w:rsidP="009253CB">
      <w:pPr>
        <w:widowControl w:val="0"/>
        <w:numPr>
          <w:ilvl w:val="0"/>
          <w:numId w:val="3"/>
        </w:numPr>
        <w:tabs>
          <w:tab w:val="left" w:pos="697"/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идентификаторы курсовой работы;</w:t>
      </w:r>
    </w:p>
    <w:p w:rsidR="00A206F4" w:rsidRPr="009A24B9" w:rsidRDefault="00A206F4" w:rsidP="009253CB">
      <w:pPr>
        <w:widowControl w:val="0"/>
        <w:numPr>
          <w:ilvl w:val="0"/>
          <w:numId w:val="3"/>
        </w:numPr>
        <w:tabs>
          <w:tab w:val="left" w:pos="697"/>
          <w:tab w:val="left" w:pos="99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работы;</w:t>
      </w:r>
    </w:p>
    <w:p w:rsidR="00A206F4" w:rsidRPr="009A24B9" w:rsidRDefault="00A206F4" w:rsidP="009253CB">
      <w:pPr>
        <w:widowControl w:val="0"/>
        <w:numPr>
          <w:ilvl w:val="0"/>
          <w:numId w:val="3"/>
        </w:numPr>
        <w:tabs>
          <w:tab w:val="left" w:pos="697"/>
          <w:tab w:val="left" w:pos="993"/>
        </w:tabs>
        <w:spacing w:after="0" w:line="326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 и фамилии студента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исполнителя и преподавателя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сультанта;</w:t>
      </w:r>
    </w:p>
    <w:p w:rsidR="00A206F4" w:rsidRPr="007F19D3" w:rsidRDefault="00A206F4" w:rsidP="009253CB">
      <w:pPr>
        <w:widowControl w:val="0"/>
        <w:numPr>
          <w:ilvl w:val="0"/>
          <w:numId w:val="3"/>
        </w:numPr>
        <w:tabs>
          <w:tab w:val="left" w:pos="697"/>
          <w:tab w:val="left" w:pos="993"/>
        </w:tabs>
        <w:spacing w:after="47" w:line="27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подготовки курсовой работы.</w:t>
      </w:r>
    </w:p>
    <w:p w:rsidR="007F19D3" w:rsidRPr="009253CB" w:rsidRDefault="007F19D3" w:rsidP="009253CB">
      <w:pPr>
        <w:widowControl w:val="0"/>
        <w:tabs>
          <w:tab w:val="left" w:pos="697"/>
        </w:tabs>
        <w:spacing w:after="47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6F4" w:rsidRPr="009A24B9" w:rsidRDefault="00A206F4" w:rsidP="009253CB">
      <w:pPr>
        <w:widowControl w:val="0"/>
        <w:spacing w:after="5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 титульно</w:t>
      </w:r>
      <w:r w:rsidR="0048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листа приведен в Приложении 3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06F4" w:rsidRDefault="00A206F4" w:rsidP="00A206F4">
      <w:pPr>
        <w:widowControl w:val="0"/>
        <w:spacing w:after="0" w:line="317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7F19D3" w:rsidRPr="009253CB" w:rsidRDefault="007F19D3" w:rsidP="00A206F4">
      <w:pPr>
        <w:widowControl w:val="0"/>
        <w:spacing w:after="0" w:line="317" w:lineRule="exact"/>
        <w:ind w:right="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9D3" w:rsidRDefault="00A206F4" w:rsidP="007F19D3">
      <w:pPr>
        <w:widowControl w:val="0"/>
        <w:spacing w:after="0" w:line="240" w:lineRule="auto"/>
        <w:ind w:left="119" w:right="23"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включает в себя введение, наименования всех глав, разделов и подразделов, заключение (выводы), перечень ссылок, приложения с указ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страниц, на которых начинается текст данного структурного элемента. </w:t>
      </w:r>
    </w:p>
    <w:p w:rsidR="007F19D3" w:rsidRPr="007F0D94" w:rsidRDefault="007F19D3" w:rsidP="007F19D3">
      <w:pPr>
        <w:widowControl w:val="0"/>
        <w:spacing w:after="0" w:line="240" w:lineRule="auto"/>
        <w:ind w:left="119" w:right="23" w:firstLine="59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206F4" w:rsidRPr="009A24B9" w:rsidRDefault="00A206F4" w:rsidP="007F19D3">
      <w:pPr>
        <w:widowControl w:val="0"/>
        <w:spacing w:after="0" w:line="240" w:lineRule="auto"/>
        <w:ind w:left="119" w:right="23" w:firstLine="5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содержания курсовой работы приведен в Приложении</w:t>
      </w:r>
      <w:r w:rsidR="0048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23C" w:rsidRDefault="006A323C" w:rsidP="00A206F4">
      <w:pPr>
        <w:widowControl w:val="0"/>
        <w:spacing w:after="0" w:line="317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06F4" w:rsidRDefault="00A206F4" w:rsidP="00A206F4">
      <w:pPr>
        <w:widowControl w:val="0"/>
        <w:spacing w:after="0" w:line="317" w:lineRule="exact"/>
        <w:ind w:right="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7F19D3" w:rsidRPr="009253CB" w:rsidRDefault="007F19D3" w:rsidP="00A206F4">
      <w:pPr>
        <w:widowControl w:val="0"/>
        <w:spacing w:after="0" w:line="317" w:lineRule="exact"/>
        <w:ind w:right="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6F4" w:rsidRPr="009A24B9" w:rsidRDefault="00A206F4" w:rsidP="007F19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введения 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составлять не более 2-3 страниц. Во введении кратко излагае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06F4" w:rsidRPr="009A24B9" w:rsidRDefault="00A206F4" w:rsidP="007F19D3">
      <w:pPr>
        <w:widowControl w:val="0"/>
        <w:numPr>
          <w:ilvl w:val="0"/>
          <w:numId w:val="3"/>
        </w:numPr>
        <w:tabs>
          <w:tab w:val="left" w:pos="75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темы. Необходимо аргументировано показать, что да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проблема действительно представляет интерес для изучения и рассмотр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(например, в силу малоизученности данной проблемы, и/или ее специфи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современных условиях, и/или в связи с проявлением в настоящий пер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некоторых новых черт данного явления и т.п.). Освещение актуальности не должно быть многословным, должно отражать суть проблемной ситуации. Правильное раскрытие актуальности темы курсовой работы свидетельствует об умении отделять главное от второстепенного, выяснять, что известно в науке, практике и что пока неизвестно в предмете исследования;</w:t>
      </w:r>
    </w:p>
    <w:p w:rsidR="00A206F4" w:rsidRPr="009A24B9" w:rsidRDefault="00A206F4" w:rsidP="007F19D3">
      <w:pPr>
        <w:widowControl w:val="0"/>
        <w:numPr>
          <w:ilvl w:val="0"/>
          <w:numId w:val="3"/>
        </w:numPr>
        <w:tabs>
          <w:tab w:val="left" w:pos="75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Аналитический обзор литературных источников, освещающих методы и результаты исследований различных авторов по данной теме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указыв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(без подробных библиографических указаний), на работы каких ученых, практиков, на данные каких информационных источников опирался студент при подготовке работы;</w:t>
      </w:r>
    </w:p>
    <w:p w:rsidR="00A206F4" w:rsidRPr="009A24B9" w:rsidRDefault="00A206F4" w:rsidP="007F19D3">
      <w:pPr>
        <w:widowControl w:val="0"/>
        <w:numPr>
          <w:ilvl w:val="0"/>
          <w:numId w:val="3"/>
        </w:numPr>
        <w:tabs>
          <w:tab w:val="left" w:pos="75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работы, которая заключается в решении проблемной ситуации путем ее анализа, выявления закономерностей, тенденций, недостатков и ра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работке конкретных рекомендаций. Цель исследования выделяется во введении отдельным абзацем;</w:t>
      </w:r>
    </w:p>
    <w:p w:rsidR="00A206F4" w:rsidRPr="007F19D3" w:rsidRDefault="00A206F4" w:rsidP="007F19D3">
      <w:pPr>
        <w:widowControl w:val="0"/>
        <w:numPr>
          <w:ilvl w:val="0"/>
          <w:numId w:val="3"/>
        </w:numPr>
        <w:tabs>
          <w:tab w:val="left" w:pos="758"/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которые предстоит выполнить в курсовой работе. Задачи отр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жают основные промежуточные этапы работы, необходимые для достижения поставленной цели. Задачи исследования фактически отражают содержание 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 разделов (глав, параграфов) работы. Задачи курсовой работы раскр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в форме перечисления следующих «ключевых» слов: проанализировать, выявить, изучить, определить, описать, установить, показать, выяснить, разр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ботать, обобщить и т.п.</w:t>
      </w:r>
    </w:p>
    <w:p w:rsidR="007F19D3" w:rsidRPr="007F0D94" w:rsidRDefault="007F19D3" w:rsidP="007F19D3">
      <w:pPr>
        <w:widowControl w:val="0"/>
        <w:tabs>
          <w:tab w:val="left" w:pos="758"/>
          <w:tab w:val="left" w:pos="993"/>
        </w:tabs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206F4" w:rsidRDefault="00A206F4" w:rsidP="007F19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располагают на отдельной странице.</w:t>
      </w:r>
    </w:p>
    <w:p w:rsidR="007F19D3" w:rsidRPr="009A24B9" w:rsidRDefault="007F19D3" w:rsidP="007F19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F4" w:rsidRDefault="00A206F4" w:rsidP="006A323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 курсовой работы</w:t>
      </w:r>
    </w:p>
    <w:p w:rsidR="007F19D3" w:rsidRPr="009253CB" w:rsidRDefault="007F19D3" w:rsidP="009253CB">
      <w:pPr>
        <w:widowControl w:val="0"/>
        <w:spacing w:after="0" w:line="240" w:lineRule="auto"/>
        <w:ind w:left="299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этой части работы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25-30 страниц. Каждая из глав 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части работы ориентировочно должна составлять 10-15 страниц.</w:t>
      </w: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Основная, аналитическая часть курсовой работы должна, раскрыть 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держание рассматриваемой темы (историю вопроса, уровень разработанности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темы в теории и практике, посредством сравнительного анализа литературы, отношение автора к исследуемым проблемам), излагается по главам (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главы) и параграфам (каждая глава должна содержать не менее двух параграфов. Ка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из параграфов главы должен быть озаглавлен.</w:t>
      </w: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каждой главы должен быть расположен в четкой логической последовательности. Каждый следующий материал должен вытекать из 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дущего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Названия глав и параграфов должны быть максимально сжатыми, не повторять, а раскрывать их содержание.</w:t>
      </w:r>
    </w:p>
    <w:p w:rsidR="00A206F4" w:rsidRPr="007F0D94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0D9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В первой главе (теоретической)</w:t>
      </w:r>
      <w:r w:rsidR="009253CB"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определяется социально-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экономическая сущность предмета исследования. Здесь необходимо уделить внимание совр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менным теоретическим разработкам по теме работы, для чего необходимо ра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смотреть соответствующую научную литературу, определить свое отношение к дискуссионным вопросам. В процессе работы важно не только ознакомиться с имеющимися литературными источниками по проблеме исследования, но и в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ы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явить сходства и различия точек зрения разных авторов, предоставить их анализ и обосновать собственную позицию по тем или иным аспектам проблемы исслед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вания. При написании этого раздела не допускается приведение содержания учебников, учебных пособий, монографий, интернет-ресурсов и других источн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Pr="007F0D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ков без соответствующих ссылок и собственного критического анализа.</w:t>
      </w: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обязательно следует сопровождать графическими материалами, иллюстрирующими те или иные аспекты проблемы.</w:t>
      </w:r>
    </w:p>
    <w:p w:rsidR="00A206F4" w:rsidRPr="009A24B9" w:rsidRDefault="00A206F4" w:rsidP="007F19D3">
      <w:pPr>
        <w:widowControl w:val="0"/>
        <w:tabs>
          <w:tab w:val="right" w:pos="9404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второй главе (аналитической)</w:t>
      </w:r>
      <w:r w:rsidR="0092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социально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-экономический анализ проблемы исследования относительно конкретной ма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роэкономической категории и/или субъекта. При этом используются разраб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танные в теоретическом разделе методология и техника исследования, а также совреме</w:t>
      </w:r>
      <w:r w:rsidR="0092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статистические и экономико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-математические методы анализа. На конкретных данных иллюстрируется соответствие теории и практики, раскр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противоречие между теорией, законодательной и нормативно-правовой базой, освещенной в первом разделе работы, с одной стороны, и реальной де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ствительностью объекта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другой.</w:t>
      </w:r>
    </w:p>
    <w:p w:rsidR="00A206F4" w:rsidRPr="009A24B9" w:rsidRDefault="00A206F4" w:rsidP="007F19D3">
      <w:pPr>
        <w:widowControl w:val="0"/>
        <w:tabs>
          <w:tab w:val="right" w:pos="9404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Предоставленная информация по тексту должна быть иллюстрирована цифровыми данными, таблицами, графиками, схемами, диаграммами и т.п. Вместе с тем следует избегать избытка, перегрузки текста лишними цифрами. Все аналитические расчеты и иллюстрации необходимо сопровождать соотве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ствующими выводами, которые позволяют определить сущность совершенства процессов, которые анализируются.</w:t>
      </w:r>
    </w:p>
    <w:p w:rsidR="00A206F4" w:rsidRPr="009A24B9" w:rsidRDefault="00A206F4" w:rsidP="007F19D3">
      <w:pPr>
        <w:widowControl w:val="0"/>
        <w:tabs>
          <w:tab w:val="right" w:pos="9404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Третья глава (проектная)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логическим продолжением аналит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части. В ней автор предлагает конкретные экономически обоснованные предложения по принятию стратегических или проектных решений становл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развития и деятельности исследуемого объекта. Характер и содержание предлагаемых мер должны базироваться на аналитических и прогностических оценках функционирования и развития объекта исследования. Предлагаемые меры могут быть раскрыты в форме экономических, финансовых, инновацио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ных, методических и других мероприятий, инструкций, программ, отображены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помощью алгоритма, блок-схемы и тому подобное.</w:t>
      </w: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параграф необходимо завершать сжатыми выводами (3-4 пре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ложения). Каждую главу необходимо завершать краткими выводами</w:t>
      </w:r>
      <w:r w:rsidR="006F6E10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19D3" w:rsidRDefault="007F19D3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6F4" w:rsidRDefault="007F19D3" w:rsidP="007F19D3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7F19D3" w:rsidRPr="009253CB" w:rsidRDefault="007F19D3" w:rsidP="007F19D3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составляет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страницы. Выводы (заключение) п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мещают непосредственно после изложения вопросов темы на новой странице.</w:t>
      </w:r>
    </w:p>
    <w:p w:rsidR="00A206F4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краткое изложение сути рассмотренных вопросов курсовой работы. Здесь содержатся выводы, к которым пришел автор; характ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ризуется степень раскрытия темы; определяется, достигнуты ли цель и задачи работы. Заключение носит форму синтеза полученных в работе результатов.</w:t>
      </w:r>
    </w:p>
    <w:p w:rsidR="007F19D3" w:rsidRPr="009A24B9" w:rsidRDefault="007F19D3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6F4" w:rsidRDefault="00A206F4" w:rsidP="007F19D3">
      <w:pPr>
        <w:widowControl w:val="0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9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7F19D3" w:rsidRPr="009253CB" w:rsidRDefault="007F19D3" w:rsidP="007F19D3">
      <w:pPr>
        <w:widowControl w:val="0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литературы, на которую ссылаются в основной части курсовой работы</w:t>
      </w:r>
      <w:r w:rsidR="007F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приведен в конце текста работы, начиная с новой стран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цы. В соответствующих местах текста должны быть ссылки.</w:t>
      </w: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описания в перечне ссылок приводят в порядок, в котором они впервые упоминаются в тексте. Порядковые номера описаний в перечне являются ссылками в тексте (номерные ссылки).</w:t>
      </w:r>
    </w:p>
    <w:p w:rsidR="00A206F4" w:rsidRPr="009A24B9" w:rsidRDefault="00A206F4" w:rsidP="007F19D3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Библиографические описания ссылок на монографии, учебники, учебные пособия, брошюры приводят в соответствии с действующими стандартами по библиотечному издательскому делу. Если источниками являются статьи в журналах или газетах, в перечне ссылок указывается фамилия автора, название статьи, название журнала или газеты, номер, дата и год издания, страницы.</w:t>
      </w:r>
    </w:p>
    <w:p w:rsidR="00A206F4" w:rsidRPr="009A24B9" w:rsidRDefault="00A206F4" w:rsidP="00E263FB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источники, на которые ссылаются только в прил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жении, приводят в отдельном перечне ссылок, располагая в конце этого пр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ложения.</w:t>
      </w:r>
    </w:p>
    <w:p w:rsidR="00E263FB" w:rsidRDefault="00E263FB" w:rsidP="00E263FB">
      <w:pPr>
        <w:widowControl w:val="0"/>
        <w:spacing w:after="0" w:line="240" w:lineRule="auto"/>
        <w:ind w:left="4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6F4" w:rsidRDefault="00A206F4" w:rsidP="00E263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6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</w:p>
    <w:p w:rsidR="00E263FB" w:rsidRPr="009253CB" w:rsidRDefault="00E263FB" w:rsidP="00E263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06F4" w:rsidRPr="009A24B9" w:rsidRDefault="00A206F4" w:rsidP="00E263FB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приложениях помещают материал, который:</w:t>
      </w:r>
    </w:p>
    <w:p w:rsidR="00A206F4" w:rsidRPr="009A24B9" w:rsidRDefault="00A206F4" w:rsidP="00E263FB">
      <w:pPr>
        <w:widowControl w:val="0"/>
        <w:tabs>
          <w:tab w:val="left" w:pos="993"/>
          <w:tab w:val="left" w:pos="5130"/>
          <w:tab w:val="right" w:pos="94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необходимым для полноты курсовой работы, но включение его в основную часть работы может изменить упорядоченное и логическое пре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 о работе;</w:t>
      </w:r>
    </w:p>
    <w:p w:rsidR="00A206F4" w:rsidRPr="009A24B9" w:rsidRDefault="00A206F4" w:rsidP="00E263FB">
      <w:pPr>
        <w:widowControl w:val="0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 последовательно размещен в основной части работы из-за большого объема или способов воспроизведения.</w:t>
      </w:r>
    </w:p>
    <w:p w:rsidR="00A206F4" w:rsidRPr="009A24B9" w:rsidRDefault="00A206F4" w:rsidP="00E263F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 могут быть включены:</w:t>
      </w:r>
    </w:p>
    <w:p w:rsidR="00A206F4" w:rsidRPr="009A24B9" w:rsidRDefault="00A206F4" w:rsidP="00E263FB">
      <w:pPr>
        <w:widowControl w:val="0"/>
        <w:tabs>
          <w:tab w:val="left" w:pos="993"/>
          <w:tab w:val="left" w:pos="5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иллюстрации и таблицы;</w:t>
      </w:r>
    </w:p>
    <w:p w:rsidR="00A206F4" w:rsidRPr="009A24B9" w:rsidRDefault="00A206F4" w:rsidP="00E263FB">
      <w:pPr>
        <w:widowControl w:val="0"/>
        <w:tabs>
          <w:tab w:val="left" w:pos="993"/>
          <w:tab w:val="left" w:pos="5130"/>
          <w:tab w:val="right" w:pos="94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которые из-за большого объема, специфики изложения или формы представления не могут быть внесены в основную часть (фотографии, таблицы, математические доказательства, формулы, расчеты, программы, инс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рукции, методики, доводы и др.);</w:t>
      </w:r>
    </w:p>
    <w:p w:rsidR="00A206F4" w:rsidRPr="009253CB" w:rsidRDefault="00A206F4" w:rsidP="00E263FB">
      <w:pPr>
        <w:widowControl w:val="0"/>
        <w:tabs>
          <w:tab w:val="left" w:pos="993"/>
          <w:tab w:val="left" w:pos="14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="00E263FB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дополнительный перечень источников, на который не было ссылок в ку</w:t>
      </w: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совой работе, но которые могут вызвать интерес в связи с содержанием работы.</w:t>
      </w:r>
    </w:p>
    <w:p w:rsidR="00A206F4" w:rsidRDefault="00A206F4" w:rsidP="00E263FB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63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Рецензия</w:t>
      </w:r>
    </w:p>
    <w:p w:rsidR="00E263FB" w:rsidRPr="009253CB" w:rsidRDefault="00E263FB" w:rsidP="009253CB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62E7" w:rsidRDefault="00A206F4" w:rsidP="00E062E7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листом в курсовую работу вставляется лист «Рецензи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и». Р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цензию пишет научный руководитель. </w:t>
      </w:r>
      <w:r w:rsidR="00E062E7" w:rsidRPr="009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рецензии,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</w:t>
      </w:r>
      <w:r w:rsidR="00E062E7" w:rsidRPr="009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отмечается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62E7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="00E0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тветствие содержания и структуры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 ее теме;</w:t>
      </w:r>
    </w:p>
    <w:p w:rsidR="00E062E7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достижения цели (целей) сформулированной во введении;</w:t>
      </w:r>
    </w:p>
    <w:p w:rsidR="00E062E7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самостоятельности и инициативы студента;</w:t>
      </w:r>
    </w:p>
    <w:p w:rsidR="00E062E7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пользоваться различными источниками информации;</w:t>
      </w:r>
    </w:p>
    <w:p w:rsidR="00E062E7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студента к учебно-исследовательской деятельности;</w:t>
      </w:r>
    </w:p>
    <w:p w:rsidR="00E062E7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выводов и предложений, сделанных студентом, возможность практического применения полученных результатов;</w:t>
      </w:r>
    </w:p>
    <w:p w:rsidR="00E062E7" w:rsidRPr="009A24B9" w:rsidRDefault="009253CB" w:rsidP="009253CB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62E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рекомендация о допуске курсовой работы к защите.</w:t>
      </w:r>
    </w:p>
    <w:p w:rsidR="00E062E7" w:rsidRPr="009A24B9" w:rsidRDefault="00E062E7" w:rsidP="00E062E7">
      <w:pPr>
        <w:spacing w:after="0" w:line="240" w:lineRule="auto"/>
        <w:ind w:left="74" w:right="74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отзыве могут быть отражены и другие вопросы.</w:t>
      </w:r>
    </w:p>
    <w:p w:rsidR="009C653D" w:rsidRDefault="009C653D" w:rsidP="00A206F4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3CB" w:rsidRPr="009A24B9" w:rsidRDefault="009253CB" w:rsidP="00A206F4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20" w:rsidRPr="006A323C" w:rsidRDefault="00D94520" w:rsidP="009253CB">
      <w:pPr>
        <w:pStyle w:val="ab"/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6A323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ОФОРМЛЕНИЕ КУРСОВОЙ РАБОТЫ</w:t>
      </w:r>
    </w:p>
    <w:p w:rsidR="00D94520" w:rsidRPr="009253CB" w:rsidRDefault="00D94520" w:rsidP="00D9452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94520" w:rsidRDefault="00D94520" w:rsidP="0013564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:rsidR="00135640" w:rsidRPr="009253CB" w:rsidRDefault="00135640" w:rsidP="00135640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C653D" w:rsidRPr="009253CB" w:rsidRDefault="009C653D" w:rsidP="00135640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9253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Курсовая работа вкладывается в специальную папку и должна быть набрана на компьютере на одной стороне стандартного листа </w:t>
      </w:r>
      <w:r w:rsidR="00135640" w:rsidRPr="009253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(размер А4) </w:t>
      </w:r>
      <w:r w:rsidRPr="009253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белой бумаги. </w:t>
      </w:r>
    </w:p>
    <w:p w:rsidR="009C653D" w:rsidRPr="009A24B9" w:rsidRDefault="009C653D" w:rsidP="00135640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F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Параметры страницы</w:t>
      </w:r>
      <w:r w:rsidRPr="009A24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>правое поле – 1 см.; левое поле – 3 см.; верхнее и н</w:t>
      </w:r>
      <w:r w:rsidR="00925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ижнее – 2,5 см. </w:t>
      </w:r>
      <w:r w:rsidR="00135640">
        <w:rPr>
          <w:rFonts w:ascii="Times New Roman" w:eastAsia="Calibri" w:hAnsi="Times New Roman" w:cs="Times New Roman"/>
          <w:sz w:val="28"/>
          <w:szCs w:val="28"/>
          <w:lang w:eastAsia="ru-RU"/>
        </w:rPr>
        <w:t>Междустрочный интервал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5640">
        <w:rPr>
          <w:rFonts w:ascii="Times New Roman" w:eastAsia="Calibri" w:hAnsi="Times New Roman" w:cs="Times New Roman"/>
          <w:sz w:val="28"/>
          <w:szCs w:val="28"/>
          <w:lang w:eastAsia="ru-RU"/>
        </w:rPr>
        <w:t>– 1,5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A24B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Текст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быть </w:t>
      </w:r>
      <w:r w:rsidRPr="009A24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выровнен по ширине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переносом слов). </w:t>
      </w:r>
      <w:r w:rsidRPr="009A24B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Шрифт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Times New Roman. </w:t>
      </w:r>
      <w:r w:rsidRPr="009A24B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Размер шрифта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14 пт. </w:t>
      </w:r>
      <w:r w:rsidRPr="009A24B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Абзацы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5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53CB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>с красной строки.</w:t>
      </w:r>
    </w:p>
    <w:p w:rsidR="009C653D" w:rsidRPr="009253CB" w:rsidRDefault="009C653D" w:rsidP="00135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9253CB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  <w:lang w:eastAsia="ru-RU"/>
        </w:rPr>
        <w:t>Иностранный текст и специальные обозначения</w:t>
      </w:r>
      <w:r w:rsidRPr="009253CB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 xml:space="preserve"> (формулы, символы), если нет возможности отпечатать, вписываются четким почерком черным цветом.</w:t>
      </w:r>
    </w:p>
    <w:p w:rsidR="009C653D" w:rsidRPr="009A24B9" w:rsidRDefault="009C653D" w:rsidP="00135640">
      <w:pPr>
        <w:widowControl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F0A">
        <w:rPr>
          <w:rFonts w:ascii="Times New Roman" w:eastAsia="Calibri" w:hAnsi="Times New Roman" w:cs="Times New Roman"/>
          <w:b/>
          <w:sz w:val="28"/>
          <w:szCs w:val="28"/>
        </w:rPr>
        <w:t>Каждый раздел</w:t>
      </w:r>
      <w:r w:rsidR="009253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(главу) работы принято начинать </w:t>
      </w:r>
      <w:r w:rsidRPr="009A24B9">
        <w:rPr>
          <w:rFonts w:ascii="Times New Roman" w:eastAsia="Calibri" w:hAnsi="Times New Roman" w:cs="Times New Roman"/>
          <w:i/>
          <w:sz w:val="28"/>
          <w:szCs w:val="28"/>
        </w:rPr>
        <w:t>с новой страницы</w:t>
      </w:r>
      <w:r w:rsidRPr="009A24B9">
        <w:rPr>
          <w:rFonts w:ascii="Times New Roman" w:eastAsia="Calibri" w:hAnsi="Times New Roman" w:cs="Times New Roman"/>
          <w:sz w:val="28"/>
          <w:szCs w:val="28"/>
        </w:rPr>
        <w:t>.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звание главы оформляется шрифтом 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Times New Roman. </w:t>
      </w:r>
      <w:r w:rsidRPr="009A24B9">
        <w:rPr>
          <w:rFonts w:ascii="Times New Roman" w:eastAsia="Calibri" w:hAnsi="Times New Roman" w:cs="Times New Roman"/>
          <w:b/>
          <w:i/>
          <w:sz w:val="28"/>
          <w:szCs w:val="28"/>
        </w:rPr>
        <w:t>Размер шрифта</w:t>
      </w:r>
      <w:r w:rsidRPr="009A24B9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 14 пт</w:t>
      </w:r>
      <w:r w:rsidRPr="009A2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полужирный. Перенос слов в заголовках разделов не допускается.</w:t>
      </w:r>
    </w:p>
    <w:p w:rsidR="00D94520" w:rsidRPr="009A24B9" w:rsidRDefault="00D94520" w:rsidP="001356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35F0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Нумерация страниц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курсовой и приложений </w:t>
      </w:r>
      <w:r w:rsidRPr="009A24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должна быть сквозная.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т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итульном листе, содержании и первом листе введения номер страницы не ставят, но в общую нумерацию включают.</w:t>
      </w:r>
      <w:r w:rsidR="00435F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Страницы курсовой работы след</w:t>
      </w:r>
      <w:r w:rsidRPr="009A24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</w:t>
      </w:r>
      <w:r w:rsidRPr="009A24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ет нумеровать арабскими цифрами. Номер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страницы проставляют в центре нижней части листа без точки. </w:t>
      </w:r>
    </w:p>
    <w:p w:rsidR="00D94520" w:rsidRPr="009253CB" w:rsidRDefault="00D94520" w:rsidP="0013564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435F0A" w:rsidRPr="009253CB" w:rsidRDefault="00435F0A" w:rsidP="0013564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курсовой работы и нумерация разделов, подразделов, пунктов</w:t>
      </w:r>
    </w:p>
    <w:p w:rsidR="00D94520" w:rsidRPr="009253CB" w:rsidRDefault="00D94520" w:rsidP="0013564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520" w:rsidRPr="009253CB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Наименование основных структурных элементов работы</w:t>
      </w:r>
      <w:r w:rsidR="009253CB"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9253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«СОДЕРЖАНИЕ», «ВВЕДЕНИЕ», «ЗАКЛЮЧЕНИЕ», «СПИСОК ИСПОЛЬЗОВАННЫХ ИСТОЧНИКОВ» служат их заголовками. Их следует располагать в середине строки без точки в конце и печатать прописными буквами.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Основную часть курсовой работы следует делить на разделы, подразделы и пункты. </w:t>
      </w:r>
      <w:r w:rsidRPr="009A24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Пункты, при необходимости, могут делиться на подпункты. При делении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текста курсовой работы на подпункты необходимо, чтобы каждый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пункт содержал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законченную информацию.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Разделы, подразделы, пункты и подпункты следует нумеровать арабск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цифрами и записывать с абзацного отступа. Введение, заключение, список использованной литературы не нумеруются.</w:t>
      </w:r>
    </w:p>
    <w:p w:rsidR="00435F0A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Разделы должны иметь порядковую нумерацию в пределах всего текста, за исключением приложений. 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Пример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35F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1, 2, 3 и т. д.</w:t>
      </w:r>
    </w:p>
    <w:p w:rsidR="00435F0A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Номер подраздела или пункта включает номер раздела и порядковый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номер подраздела или пункта, разделенные точкой. </w:t>
      </w:r>
    </w:p>
    <w:p w:rsidR="00D94520" w:rsidRPr="00435F0A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  <w:lang w:eastAsia="ru-RU"/>
        </w:rPr>
        <w:t xml:space="preserve">Пример </w:t>
      </w:r>
      <w:r w:rsidRPr="009A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35F0A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eastAsia="ru-RU"/>
        </w:rPr>
        <w:t>1.1, 1.2, 1.3 и т. д.</w:t>
      </w:r>
    </w:p>
    <w:p w:rsidR="00435F0A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Номер подпункта включает номер раздела, подраздела, пункта и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рядковый номер подпункта, разделенные точкой. </w:t>
      </w:r>
    </w:p>
    <w:p w:rsidR="00D94520" w:rsidRPr="00435F0A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8"/>
          <w:szCs w:val="28"/>
          <w:lang w:eastAsia="ru-RU"/>
        </w:rPr>
        <w:t xml:space="preserve">Пример </w:t>
      </w:r>
      <w:r w:rsidRPr="009A2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435F0A">
        <w:rPr>
          <w:rFonts w:ascii="Times New Roman" w:eastAsia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1.1.1.1, 1.1.1.2, 1.1.1.3 и т. д.</w:t>
      </w:r>
    </w:p>
    <w:p w:rsidR="00D94520" w:rsidRPr="009A24B9" w:rsidRDefault="00D94520" w:rsidP="00435F0A">
      <w:pPr>
        <w:widowControl w:val="0"/>
        <w:shd w:val="clear" w:color="auto" w:fill="FFFFFF"/>
        <w:tabs>
          <w:tab w:val="left" w:pos="2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номера раздела, подраздела, пункта и подпункта в тексте точку не ставят. </w:t>
      </w:r>
    </w:p>
    <w:p w:rsidR="00D94520" w:rsidRPr="009A24B9" w:rsidRDefault="00D94520" w:rsidP="00435F0A">
      <w:pPr>
        <w:widowControl w:val="0"/>
        <w:shd w:val="clear" w:color="auto" w:fill="FFFFFF"/>
        <w:tabs>
          <w:tab w:val="left" w:pos="2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раздел или подраздел имеет только один пункт, или пункт имеет один подпункт, то нумеровать его не следует.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Разделы, подразделы должны иметь заголовки. Пункты, как правило,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головков не имеют. Заголовки должны четко и кратко отражать содержание 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разделов, подразделов.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разделов, подразделов и пунктов следует печатать с абзацного </w:t>
      </w:r>
      <w:r w:rsidRPr="009A2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отступа с прописной</w:t>
      </w:r>
      <w:r w:rsidRPr="009A24B9">
        <w:rPr>
          <w:rFonts w:ascii="Times New Roman" w:eastAsia="Times New Roman" w:hAnsi="Times New Roman" w:cs="Times New Roman"/>
          <w:smallCaps/>
          <w:color w:val="000000"/>
          <w:spacing w:val="-1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буквы без точки в конце предложения, не подчеркивая.</w:t>
      </w:r>
    </w:p>
    <w:p w:rsidR="00D94520" w:rsidRPr="009A24B9" w:rsidRDefault="00D94520" w:rsidP="00435F0A">
      <w:pPr>
        <w:widowControl w:val="0"/>
        <w:shd w:val="clear" w:color="auto" w:fill="FFFFFF"/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одного подраздела эквивалентно их фактическому отсутствию. В тексте могут быть приведены перечисления.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Перед каждым перечислением следует вставить дефис или, при </w:t>
      </w:r>
      <w:r w:rsidRPr="009A24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нео</w:t>
      </w:r>
      <w:r w:rsidRPr="009A24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9A24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ходимости ссылки в тексте документа на одно из перечислений,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строчную букву (за исключением ё, з, о, ч, ь, й, ы, ъ), после которой ставится </w:t>
      </w:r>
      <w:r w:rsidRPr="009A2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скобка.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зацного отступа, как показано в примере.</w:t>
      </w:r>
    </w:p>
    <w:p w:rsidR="009253CB" w:rsidRDefault="00D94520" w:rsidP="00435F0A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8"/>
          <w:szCs w:val="28"/>
          <w:lang w:eastAsia="ru-RU"/>
        </w:rPr>
        <w:t>Пример</w:t>
      </w:r>
      <w:r w:rsidRPr="009A24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</w:p>
    <w:p w:rsidR="00D94520" w:rsidRPr="009A24B9" w:rsidRDefault="00D94520" w:rsidP="00435F0A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а)</w:t>
      </w:r>
      <w:r w:rsidR="00925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_______________</w:t>
      </w:r>
    </w:p>
    <w:p w:rsidR="00D94520" w:rsidRPr="009A24B9" w:rsidRDefault="00D94520" w:rsidP="00435F0A">
      <w:pPr>
        <w:widowControl w:val="0"/>
        <w:shd w:val="clear" w:color="auto" w:fill="FFFFFF"/>
        <w:tabs>
          <w:tab w:val="left" w:leader="underscore" w:pos="1147"/>
          <w:tab w:val="left" w:leader="underscore" w:pos="2218"/>
          <w:tab w:val="left" w:pos="3283"/>
          <w:tab w:val="left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б)</w:t>
      </w:r>
      <w:r w:rsidR="009253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_______________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eastAsia="ru-RU"/>
        </w:rPr>
        <w:t>1)</w:t>
      </w:r>
      <w:r w:rsidR="009253CB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eastAsia="ru-RU"/>
        </w:rPr>
        <w:t>________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eastAsia="ru-RU"/>
        </w:rPr>
        <w:t>2)</w:t>
      </w:r>
      <w:r w:rsidR="009253CB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eastAsia="ru-RU"/>
        </w:rPr>
        <w:t>________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_______________</w:t>
      </w:r>
    </w:p>
    <w:p w:rsidR="00435F0A" w:rsidRPr="009253CB" w:rsidRDefault="00435F0A" w:rsidP="00435F0A">
      <w:pPr>
        <w:widowControl w:val="0"/>
        <w:shd w:val="clear" w:color="auto" w:fill="FFFFFF"/>
        <w:tabs>
          <w:tab w:val="left" w:pos="6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94520" w:rsidRPr="009A24B9" w:rsidRDefault="00D94520" w:rsidP="00435F0A">
      <w:pPr>
        <w:widowControl w:val="0"/>
        <w:shd w:val="clear" w:color="auto" w:fill="FFFFFF"/>
        <w:tabs>
          <w:tab w:val="left" w:pos="64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структурный элемент работы следует начинать с нового листа (страницы).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заголовками раздела (подраздела) и последующим </w:t>
      </w:r>
      <w:r w:rsidR="00435F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3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3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должно быть равно 10 мм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 одинарных интервала), а расстояние между заголовком подраздела и последней строкой предыдущего (вышеизложе</w:t>
      </w:r>
      <w:r w:rsidR="0043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нного) текста должно быть 15 мм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(три межстрочных интервала).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и таблицы, расположенные на отдельных листах,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в общую нумерацию страниц курсовой работы.</w:t>
      </w:r>
    </w:p>
    <w:p w:rsidR="00D94520" w:rsidRPr="009A24B9" w:rsidRDefault="00D94520" w:rsidP="006A32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Иллюстрации</w:t>
      </w:r>
    </w:p>
    <w:p w:rsidR="00D94520" w:rsidRPr="009253CB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(чертежи, графики, схемы, компьютерные распечатки, ди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граммы, фотоснимки) следует располагать в курсовой работе непосредственно после текста, в котором они упоминаются впервые или на следующей странице.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могут быть в компьютерном исполнении. На все иллюстр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должны быть даны ссылки в тексте. </w:t>
      </w:r>
      <w:r w:rsidR="007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выполнение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графиков, диаграмм, схем посредством использования компьютерной печати. </w:t>
      </w:r>
    </w:p>
    <w:p w:rsidR="00D94520" w:rsidRPr="009A24B9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за исключением иллюстраций приложений, следует нум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арабскими цифрами сквозной нумерацией. Если рисунок один, то он обозначается «Рисунок 1». Слово «рисунок» и его наименование располагают посередине строки.</w:t>
      </w:r>
    </w:p>
    <w:p w:rsidR="00712BB6" w:rsidRDefault="00D94520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при необходимости, могут иметь наименование и поясн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тельные данные (подрисуночный текст). </w:t>
      </w:r>
    </w:p>
    <w:p w:rsidR="00D94520" w:rsidRPr="009A24B9" w:rsidRDefault="00A151D2" w:rsidP="00435F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 w:rsidR="0048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оформления рисунков в приложении 4.</w:t>
      </w:r>
    </w:p>
    <w:p w:rsidR="00712BB6" w:rsidRPr="009A24B9" w:rsidRDefault="00712BB6" w:rsidP="00D94520">
      <w:pPr>
        <w:keepNext/>
        <w:widowControl w:val="0"/>
        <w:shd w:val="clear" w:color="auto" w:fill="FFFFFF"/>
        <w:tabs>
          <w:tab w:val="left" w:pos="1260"/>
        </w:tabs>
        <w:spacing w:after="0" w:line="235" w:lineRule="auto"/>
        <w:ind w:firstLine="567"/>
        <w:outlineLvl w:val="5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</w:p>
    <w:p w:rsidR="00D94520" w:rsidRPr="009A24B9" w:rsidRDefault="00D94520" w:rsidP="00712BB6">
      <w:pPr>
        <w:keepNext/>
        <w:widowControl w:val="0"/>
        <w:shd w:val="clear" w:color="auto" w:fill="FFFFFF"/>
        <w:tabs>
          <w:tab w:val="left" w:pos="0"/>
        </w:tabs>
        <w:spacing w:after="0" w:line="235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Таблицы</w:t>
      </w:r>
    </w:p>
    <w:p w:rsidR="00D94520" w:rsidRPr="00A151D2" w:rsidRDefault="00D94520" w:rsidP="00D94520">
      <w:pPr>
        <w:widowControl w:val="0"/>
        <w:shd w:val="clear" w:color="auto" w:fill="FFFFFF"/>
        <w:spacing w:after="0" w:line="235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применяют для лучшей наглядности и удобства сравнения ма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роэкономических показателей. Все представленные в тексте</w:t>
      </w:r>
      <w:r w:rsidR="007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иметь наименование, которое отра</w:t>
      </w:r>
      <w:r w:rsidR="00712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жает ее содержание, быть точным 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кратким. 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таблицы следует помещать над таблицей слева, без абзацного отступа в одну строку с ее номером через тире.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переносе части таблицы название помещают только над первой ч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таблицы, нижнюю горизонтальную черту, ограничивающую таблицу, не проводят.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следует располагать непосредственно после текста, в</w:t>
      </w:r>
      <w:r w:rsid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отором она упоминается впервые или на следующей странице.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с большим количеством строк допускается переносить на другой лист (страницу) слово «Таблица», номер и ее заголовок указывают один раз над первой частью таблицы, над другими частями пишут слово «Продолжение» и указывают номер таблицы, например: «Продолжение таблицы 1».  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повторяющийся в разных строках и графах таблицы текст состоит из одного слова, то его после первого написания допускается заменять кавы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ками; если из двух и более слов, то при первом повторении его заменяют сл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«То же», а далее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ставится прочерк.</w:t>
      </w:r>
    </w:p>
    <w:p w:rsidR="00712BB6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Цифровые материалы, как правило, оформляют в виде таблиц.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точкой. </w:t>
      </w:r>
      <w:r w:rsidR="0048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каждого приложения обозначают отдельной нумерацией ара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скими цифрами с добавлением перед цифрой обозначения приложения.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строчной буквы, если они 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ставляют одно предложение с заголовком, или с прописной буквы, если они имеют самостоятельное значение. 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заголовков и подзаголовков таблиц точки не ставят.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слева, справа и внизу, как правило, ограничивают линиями. 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пускается применять размер шрифта в таблице меньший, чем в тексте.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Горизонтальные и вертикальные линии, разграничивающие строки и гр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 допускается не проводить, если их отсутствие не затрудняет пользование таблицей.</w:t>
      </w:r>
    </w:p>
    <w:p w:rsidR="00D94520" w:rsidRPr="00A151D2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Строка заголовки таблицы должна быть отделена линией от остальной части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вводить графы № п/п и единицы измерения.</w:t>
      </w:r>
    </w:p>
    <w:p w:rsidR="00D94520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в графах таблиц располагают так, чтобы классы и разряды чисел находились строго один под другим. Числовые величины в одной графе дол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иметь одинаковое количество десятичных знаков. Числовые величины в 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строке располагают на уровне последней строки показателя. </w:t>
      </w:r>
    </w:p>
    <w:p w:rsidR="00712BB6" w:rsidRPr="009A24B9" w:rsidRDefault="00712BB6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 таблиц в приложении 5.</w:t>
      </w:r>
    </w:p>
    <w:p w:rsidR="00D94520" w:rsidRPr="009A24B9" w:rsidRDefault="00D94520" w:rsidP="00D94520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D94520" w:rsidRPr="009A24B9" w:rsidRDefault="00D94520" w:rsidP="00712BB6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Написание формул и уравнений</w:t>
      </w:r>
    </w:p>
    <w:p w:rsidR="00D94520" w:rsidRPr="00A151D2" w:rsidRDefault="00D94520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  <w:lang w:eastAsia="ru-RU"/>
        </w:rPr>
      </w:pP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то оно должно быть перенесено после знака равенства (=) или после знаков плюс (+), минус (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умножения (х), деления (:), или других математических знаков, пр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знак вначале следующей строки повторяют. При переносе формулы на зн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символизирующем операцию умножения, применяют знак «х».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значений символов и числовых коэффициентов следует пр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непосредственно под формулой, в той же последовательности, в кот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 они даны в формуле.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следует нумеровать порядковой нумерацией в пределах всего отчета арабскими цифрами в круглых скобках в крайнем правом положении на строке.</w:t>
      </w:r>
      <w:r w:rsidR="0048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выполнение формул и уравнений рукописным способом черными чернилами. </w:t>
      </w:r>
    </w:p>
    <w:p w:rsidR="00712BB6" w:rsidRPr="009A24B9" w:rsidRDefault="00712BB6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 формул в приложении 6.</w:t>
      </w:r>
    </w:p>
    <w:p w:rsidR="00D94520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B6" w:rsidRDefault="00712BB6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1D2" w:rsidRDefault="00A151D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94520" w:rsidRPr="009A24B9" w:rsidRDefault="00D94520" w:rsidP="00712BB6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Ссылки</w:t>
      </w:r>
    </w:p>
    <w:p w:rsidR="00D94520" w:rsidRPr="00A151D2" w:rsidRDefault="00D94520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подтверждения достоверности, обоснования или дополнения отдел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положений в работе могут быть использованы цитаты – дословное воспр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изведение части первоисточника. Для цитирования необходимо брать такой 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рывок из первоисточника, который содержит ясную, логически законченную мысль. Необходимо выполнять следующие правила оформления цитат:</w:t>
      </w:r>
    </w:p>
    <w:p w:rsidR="00D94520" w:rsidRPr="009A24B9" w:rsidRDefault="00D94520" w:rsidP="00A151D2">
      <w:pPr>
        <w:widowControl w:val="0"/>
        <w:shd w:val="clear" w:color="auto" w:fill="FFFFFF"/>
        <w:tabs>
          <w:tab w:val="left" w:pos="6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все цитаты заключаются в кавычки;</w:t>
      </w:r>
    </w:p>
    <w:p w:rsidR="00D94520" w:rsidRPr="009A24B9" w:rsidRDefault="00D94520" w:rsidP="00A151D2">
      <w:pPr>
        <w:widowControl w:val="0"/>
        <w:shd w:val="clear" w:color="auto" w:fill="FFFFFF"/>
        <w:tabs>
          <w:tab w:val="left" w:pos="64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цитатах сохраняются те же знаки препинания, которые даны в цит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руемом источнике;   </w:t>
      </w:r>
    </w:p>
    <w:p w:rsidR="00D94520" w:rsidRPr="009A24B9" w:rsidRDefault="00D94520" w:rsidP="00A151D2">
      <w:pPr>
        <w:widowControl w:val="0"/>
        <w:shd w:val="clear" w:color="auto" w:fill="FFFFFF"/>
        <w:tabs>
          <w:tab w:val="left" w:pos="64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предложение цитируется не полностью, то вместо опущенного текста, перед началом цитируемого предложения, внутри его или в конце ст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многоточие (...).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приведенные в тексте цитаты, а так же упомянутые цифры, факты и примеры должны быть сделаны сноски на использованные источники. В ко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каждой цитаты арабской цифрой без точки указывается порядковый номер сноски, а внизу страницы, где расположена цитата, дается описание источника. Если на одной странице приводится несколько ссылок на один и тот же исто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ник, то его описание дается только в первой сноске, а в остальных пишут слова «Там же» и указывают номер страницы источника.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сноски, если примечание относится к отдельному слову, должен стоять непосредственно у этого слова: если же оно относится к предложению, то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предложения. По отношению к знакам препинания знак сноски ставится перед ними (за исключением вопросительного и восклицательного знаков и многоточия).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Сноски и подстрочные примечания пишут через один интервал на той странице, к которой они относятся.</w:t>
      </w:r>
    </w:p>
    <w:p w:rsidR="00D94520" w:rsidRPr="00712BB6" w:rsidRDefault="00D94520" w:rsidP="00712BB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12B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</w:t>
      </w:r>
      <w:r w:rsidR="00712B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 Смит выступал за высокую заработную плату и по гуманным 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ображениям. «Ни одно общество, без сомнения, не может процветать и быть счастливым,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он,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значительная часть его членов бедна и несчас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на. </w:t>
      </w:r>
      <w:r w:rsidR="00712BB6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простая справедливость требует, чтобы люди, которые ко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мят, одевают и строят жилища для всего народа, получали такую долю проду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своего собственного труда, чтобы сами могли иметь сносную пищу, одежду и жилище»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страницы делают сноску: 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  </w:t>
      </w:r>
    </w:p>
    <w:p w:rsidR="00D94520" w:rsidRPr="00A151D2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1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A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Шулимова А.А. История экономических учений: учеб. пособие. </w:t>
      </w:r>
      <w:r w:rsidRPr="00A151D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Краснодар: Ку</w:t>
      </w:r>
      <w:r w:rsidRPr="00A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5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ГАУ, 2016. – С. 84.</w:t>
      </w:r>
    </w:p>
    <w:p w:rsidR="00D94520" w:rsidRPr="00A151D2" w:rsidRDefault="00D94520" w:rsidP="00D94520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источники, использованные в работе без цитирования, ссылка дается </w:t>
      </w:r>
      <w:r w:rsidRPr="009A24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непосредственно в тексте. В конце предложения указывают порядковый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источника по списку в квадратных скобках (пример – [13, с.</w:t>
      </w:r>
      <w:r w:rsid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105]).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иллюстрации указывают порядковым номером иллюстрации. Например: «... как показано на рисунке 4».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ссылке на формулы указывают порядковый номер формулы в скобках, например: «... как это видно из формулы (10)».</w:t>
      </w:r>
    </w:p>
    <w:p w:rsidR="00D94520" w:rsidRPr="009A24B9" w:rsidRDefault="00D94520" w:rsidP="00D9452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таблицы должны быть, ссылки в тексте, при этом слово «Таблица» в тексте пишут полностью, если таблица не имеет номера, и сокращенно, если номер есть. Например: «... указанный в таблице», «... в табл. 2.1». В повторных ссылках на таблицы и иллюстрации следует указывать слово «смотри», напр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мер: «см. табл. 2.5».</w:t>
      </w:r>
    </w:p>
    <w:p w:rsidR="00712BB6" w:rsidRPr="00A151D2" w:rsidRDefault="00712BB6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520" w:rsidRPr="009A24B9" w:rsidRDefault="00D94520" w:rsidP="00712BB6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списка использованной литературы</w:t>
      </w:r>
    </w:p>
    <w:p w:rsidR="00D94520" w:rsidRPr="00A151D2" w:rsidRDefault="00D94520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520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источниках следует располагать в порядке появления ссылок на источники в тексте курсовой работы, нумеровать арабскими цифрами и п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чатать с абзацного отступа.</w:t>
      </w:r>
    </w:p>
    <w:p w:rsidR="00712BB6" w:rsidRDefault="00712BB6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20" w:rsidRDefault="00D94520" w:rsidP="00712BB6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712B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Примеры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библиографического описания использованных источников:</w:t>
      </w:r>
    </w:p>
    <w:p w:rsidR="00712BB6" w:rsidRPr="00A151D2" w:rsidRDefault="00712BB6" w:rsidP="00712BB6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Конституция Российской Федерации.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М.: Юридическая литература, 2009</w:t>
      </w:r>
      <w:r w:rsidRPr="009A24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.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64 с.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Редактор книги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</w:t>
      </w:r>
      <w:r w:rsid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теория. Учебник / Под ред. И.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Николаевой.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М.: Пр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спект, 2012. 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229 с.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Статья из журнала  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Черняков Б. Аграрный сектор США на рубеже веков // АПК: эконом</w:t>
      </w:r>
      <w:r w:rsidRPr="009A24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ка, управление. – 2014.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№ 7. – 50 с.</w:t>
      </w:r>
    </w:p>
    <w:p w:rsidR="00D94520" w:rsidRPr="009A24B9" w:rsidRDefault="00D94520" w:rsidP="00712B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Книга одного автора</w:t>
      </w:r>
    </w:p>
    <w:p w:rsidR="00D94520" w:rsidRPr="009A24B9" w:rsidRDefault="00D94520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Вахрин П.И. Инвестици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и: учебник / П.И. Вахрин. – М.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Дашков и К, 2013. – 383 с.</w:t>
      </w:r>
    </w:p>
    <w:p w:rsidR="00D94520" w:rsidRPr="009A24B9" w:rsidRDefault="00D94520" w:rsidP="00712BB6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Книга двух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A24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трех  и более авторов</w:t>
      </w:r>
    </w:p>
    <w:p w:rsidR="00D94520" w:rsidRPr="009A24B9" w:rsidRDefault="00A151D2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 А.</w:t>
      </w:r>
      <w:r w:rsidR="00D94520"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Д.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тодика финансового анализа./ А.Д. Шеремет, Р.</w:t>
      </w:r>
      <w:r w:rsidR="00D94520"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</w:t>
      </w:r>
      <w:r w:rsidR="00D94520"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4520"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лин, Е.</w:t>
      </w:r>
      <w:r w:rsidR="00D94520"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Негашев. – 3-е изд., перераб. и доп. – М.: ИНФРА-М, 2010. – 208 с.</w:t>
      </w:r>
    </w:p>
    <w:p w:rsidR="00D94520" w:rsidRPr="009A24B9" w:rsidRDefault="00D94520" w:rsidP="00712BB6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Статья из сборника научной конференции</w:t>
      </w:r>
    </w:p>
    <w:p w:rsidR="00D94520" w:rsidRPr="009A24B9" w:rsidRDefault="00D94520" w:rsidP="00712BB6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Андреев С.Ю. 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экономическим кризисом как важное направление деятельности аграриев и органов власти // Научное обеспечение агропромы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комплекса: Материалы 3-й Всероссийской науч.-практ. конф. молод. ученых. – Краснодар: КубГАУ, 2009. – 740 с. – С. 430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432.</w:t>
      </w:r>
    </w:p>
    <w:p w:rsidR="00D94520" w:rsidRPr="009A24B9" w:rsidRDefault="00D94520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Ресурс удаленного доступа</w:t>
      </w:r>
    </w:p>
    <w:p w:rsidR="00D94520" w:rsidRPr="009A24B9" w:rsidRDefault="00D94520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Андреев С.Ю. </w:t>
      </w:r>
      <w:r w:rsidRPr="009A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Экономические циклы в современной макро-экономической теории / С. Ю. Андреев</w:t>
      </w:r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Научный журнал КубГАУ [Электронный ресурс].  –  Краснодар: КубГАУ, 2012. – № 75 (01). Режим доступа: </w:t>
      </w:r>
      <w:hyperlink r:id="rId9" w:history="1">
        <w:r w:rsidRPr="009A24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http://ej.kubagro.ru/2012/01/pdf/20.pdf</w:t>
        </w:r>
      </w:hyperlink>
      <w:r w:rsidRPr="009A2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49" w:rsidRPr="009A24B9" w:rsidRDefault="00281749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49" w:rsidRPr="009A24B9" w:rsidRDefault="00281749" w:rsidP="00D94520">
      <w:pPr>
        <w:widowControl w:val="0"/>
        <w:shd w:val="clear" w:color="auto" w:fill="FFFFFF"/>
        <w:tabs>
          <w:tab w:val="left" w:pos="6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A151D2" w:rsidRDefault="00A151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12BB6" w:rsidRPr="006A323C" w:rsidRDefault="00712BB6" w:rsidP="00A151D2">
      <w:pPr>
        <w:pStyle w:val="ab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РЕКОМЕНДУЕМЫЕ ИСТОЧНИКИ ДЛЯ ПОИСКА ИНОРМАЦИИ</w:t>
      </w:r>
    </w:p>
    <w:p w:rsidR="00712BB6" w:rsidRDefault="00712BB6" w:rsidP="00712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749" w:rsidRPr="00712BB6" w:rsidRDefault="00281749" w:rsidP="00712B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 ресурсы:</w:t>
      </w:r>
    </w:p>
    <w:p w:rsidR="00281749" w:rsidRPr="00A151D2" w:rsidRDefault="00281749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49" w:rsidRPr="00A151D2" w:rsidRDefault="00281749" w:rsidP="00712B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–</w:t>
      </w:r>
      <w:r w:rsidR="00712BB6"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ГАРАНТ.РУ. Информационно-правовой портал  [Электронный ресурс]. – Режим доступа: http://www.garant.ru,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– КонсультантПлюс. Официальный сайт компании «Консультант-Плюс» [Электронный ресурс]. – Режим доступа: http://www.consultant.ru,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Минфин России: Документы МСФО: </w:t>
      </w:r>
      <w:r w:rsidRPr="00A151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[Электронный ресурс]. 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r w:rsidRP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http://www.minfin.ru/ru/accounting/mej_standart_fo/</w:t>
      </w:r>
      <w:r w:rsidRP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docs,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eLIBRARY.RU </w:t>
      </w: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–</w:t>
      </w:r>
      <w:r w:rsidRP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научная электронная библиотека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сурс]. – Режим доступа: http://elibrary.ru,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Эконометрическая модель экономики России [Электронный ресурс]. – Режим доступа: http://data.cemi.rssi.ru/,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макроэкономического анализа и краткосрочного прогнозиров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[Электронный ресурс]. – Режим доступа: http://www.forecast.ru/,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доходы населения России [Электронный ресурс]. – Режим доступа: http://server1.data.cemi.rssi.ru/,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России: Социально-экономиче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показатели [Электронный ресурс]. – Режим доступа: http://server1.data.cemi.rssi.ru/, свобо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ный. – Загл. с экрана;</w:t>
      </w:r>
    </w:p>
    <w:p w:rsidR="00281749" w:rsidRPr="00A151D2" w:rsidRDefault="00281749" w:rsidP="00712BB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министерства экономического развития Российской Федерации [Электронный ресурс]. – Режим доступа: http://www.economy.gov.ru,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Федеральной службы государственной статистики Российской Федерации [Электронный ресурс]. – Режим доступа: http://www.gks.ru, свободный. – Загл. с экрана;</w:t>
      </w:r>
    </w:p>
    <w:p w:rsidR="00281749" w:rsidRPr="00A151D2" w:rsidRDefault="00281749" w:rsidP="0071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– 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экономических показателей [Электронный ресурс]. – Р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доступа:  http://www.budgetrf.ru, свободный. – Загл. с экрана.</w:t>
      </w:r>
    </w:p>
    <w:p w:rsidR="00281749" w:rsidRPr="00A151D2" w:rsidRDefault="00281749" w:rsidP="00712B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49" w:rsidRPr="00A151D2" w:rsidRDefault="00281749" w:rsidP="00F70C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Специализированные периодические издания: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«Вестник Института экономики РАН».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«Вестник МГУ. Серия Экономика».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</w:t>
      </w:r>
      <w:r w:rsidRPr="00A1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экономики».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«Региональная экономика: теория и практика».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</w:t>
      </w:r>
      <w:r w:rsidRPr="00A1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Российский экономический журнал».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«Российское предпринимательство».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«Экономика и управление».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A15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«Экономист».</w:t>
      </w:r>
    </w:p>
    <w:p w:rsidR="00281749" w:rsidRPr="00A151D2" w:rsidRDefault="00281749" w:rsidP="00712BB6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«Экономическая наука современной России».</w:t>
      </w:r>
    </w:p>
    <w:p w:rsidR="00A151D2" w:rsidRPr="007F0D94" w:rsidRDefault="00281749" w:rsidP="007F0D94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«Экономический анализ: теория и практика».</w:t>
      </w:r>
      <w:r w:rsidR="00A151D2" w:rsidRPr="007F0D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73037" w:rsidRPr="00F70CE0" w:rsidRDefault="00973037" w:rsidP="00F70CE0">
      <w:pPr>
        <w:pStyle w:val="ab"/>
        <w:numPr>
          <w:ilvl w:val="0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F70CE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СРОК СДАЧИ КУРСОВОЙ РАБОТЫ</w:t>
      </w:r>
    </w:p>
    <w:p w:rsidR="00973037" w:rsidRPr="00A151D2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  <w:lang w:eastAsia="ru-RU"/>
        </w:rPr>
      </w:pPr>
    </w:p>
    <w:p w:rsidR="00973037" w:rsidRPr="009A24B9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Законченная и полностью оформленная работа </w:t>
      </w:r>
      <w:r w:rsidRPr="006A32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не позднее</w:t>
      </w:r>
      <w:r w:rsidR="006A323C" w:rsidRPr="006A323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30 апреля </w:t>
      </w:r>
      <w:r w:rsidRPr="006A323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представляется руков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одителю для проверки и предварительной оценки. Рук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водитель проверяет работу в течение 10 дней, дает по ней письменное заключ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ние (рецензию) и, при условии законченного оформления и положительной оценки содержания, допускает работу к защите. </w:t>
      </w:r>
    </w:p>
    <w:p w:rsidR="00973037" w:rsidRPr="009A24B9" w:rsidRDefault="00973037" w:rsidP="009A24B9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Работа, не отвечающая установленным требованиям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возвращается для доработки с учетом сделанных замечаний и повторно предъявляется на к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федру в срок, указанный руководителем, но до начала экзаменационной сессии. </w:t>
      </w:r>
    </w:p>
    <w:p w:rsidR="00973037" w:rsidRPr="009A24B9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>При установлении</w:t>
      </w:r>
      <w:r w:rsidRPr="009A24B9">
        <w:rPr>
          <w:rFonts w:ascii="Times New Roman" w:eastAsia="Calibri" w:hAnsi="Times New Roman" w:cs="Times New Roman"/>
          <w:b/>
          <w:sz w:val="28"/>
          <w:szCs w:val="28"/>
        </w:rPr>
        <w:t xml:space="preserve"> факта плагиата</w:t>
      </w:r>
      <w:r w:rsidRPr="009A24B9">
        <w:rPr>
          <w:rFonts w:ascii="Times New Roman" w:eastAsia="Calibri" w:hAnsi="Times New Roman" w:cs="Times New Roman"/>
          <w:sz w:val="28"/>
          <w:szCs w:val="28"/>
        </w:rPr>
        <w:t>, студент выполняет новую курсовую работу по другой теме, а общий балл снижается.</w:t>
      </w:r>
    </w:p>
    <w:p w:rsidR="00973037" w:rsidRPr="009A24B9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>Повторно выполненная работа сдается вместе с первым вариантом курс</w:t>
      </w:r>
      <w:r w:rsidRPr="009A24B9">
        <w:rPr>
          <w:rFonts w:ascii="Times New Roman" w:eastAsia="Calibri" w:hAnsi="Times New Roman" w:cs="Times New Roman"/>
          <w:sz w:val="28"/>
          <w:szCs w:val="28"/>
        </w:rPr>
        <w:t>о</w:t>
      </w:r>
      <w:r w:rsidRPr="009A24B9">
        <w:rPr>
          <w:rFonts w:ascii="Times New Roman" w:eastAsia="Calibri" w:hAnsi="Times New Roman" w:cs="Times New Roman"/>
          <w:sz w:val="28"/>
          <w:szCs w:val="28"/>
        </w:rPr>
        <w:t>вой работы и рецензией на нее.</w:t>
      </w:r>
    </w:p>
    <w:p w:rsidR="00973037" w:rsidRPr="009A24B9" w:rsidRDefault="00973037" w:rsidP="009A24B9">
      <w:pPr>
        <w:keepNext/>
        <w:spacing w:after="0" w:line="240" w:lineRule="auto"/>
        <w:ind w:right="-142" w:firstLine="771"/>
        <w:jc w:val="both"/>
        <w:outlineLvl w:val="8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973037" w:rsidRPr="009A24B9" w:rsidRDefault="00973037" w:rsidP="009A24B9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973037" w:rsidRPr="00F70CE0" w:rsidRDefault="00973037" w:rsidP="00A151D2">
      <w:pPr>
        <w:pStyle w:val="ab"/>
        <w:keepNext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-142" w:firstLine="0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0C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РАБОТА С РЕЦЕНЗИЕЙ И ПОДГОТОВКА К ЗАЩИТЕ КУРСОВОЙ РАБОТЫ</w:t>
      </w:r>
    </w:p>
    <w:p w:rsidR="00973037" w:rsidRPr="00A151D2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73037" w:rsidRPr="009A24B9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Курсовая работа должна быть </w:t>
      </w:r>
      <w:r w:rsidRPr="009A24B9">
        <w:rPr>
          <w:rFonts w:ascii="Times New Roman" w:eastAsia="Calibri" w:hAnsi="Times New Roman" w:cs="Times New Roman"/>
          <w:b/>
          <w:sz w:val="28"/>
          <w:szCs w:val="28"/>
        </w:rPr>
        <w:t>защищена до экзамена</w:t>
      </w:r>
      <w:r w:rsidR="006A323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A323C">
        <w:rPr>
          <w:rFonts w:ascii="Times New Roman" w:eastAsia="Calibri" w:hAnsi="Times New Roman" w:cs="Times New Roman"/>
          <w:sz w:val="28"/>
          <w:szCs w:val="28"/>
        </w:rPr>
        <w:t>Дату и время з</w:t>
      </w:r>
      <w:r w:rsidR="006A323C">
        <w:rPr>
          <w:rFonts w:ascii="Times New Roman" w:eastAsia="Calibri" w:hAnsi="Times New Roman" w:cs="Times New Roman"/>
          <w:sz w:val="28"/>
          <w:szCs w:val="28"/>
        </w:rPr>
        <w:t>а</w:t>
      </w:r>
      <w:r w:rsidR="006A323C">
        <w:rPr>
          <w:rFonts w:ascii="Times New Roman" w:eastAsia="Calibri" w:hAnsi="Times New Roman" w:cs="Times New Roman"/>
          <w:sz w:val="28"/>
          <w:szCs w:val="28"/>
        </w:rPr>
        <w:t xml:space="preserve">щиты </w:t>
      </w:r>
      <w:r w:rsidR="006A323C" w:rsidRPr="006A323C">
        <w:rPr>
          <w:rFonts w:ascii="Times New Roman" w:eastAsia="Calibri" w:hAnsi="Times New Roman" w:cs="Times New Roman"/>
          <w:sz w:val="28"/>
          <w:szCs w:val="28"/>
        </w:rPr>
        <w:t>определяет научный рук</w:t>
      </w:r>
      <w:r w:rsidR="006A323C">
        <w:rPr>
          <w:rFonts w:ascii="Times New Roman" w:eastAsia="Calibri" w:hAnsi="Times New Roman" w:cs="Times New Roman"/>
          <w:sz w:val="28"/>
          <w:szCs w:val="28"/>
        </w:rPr>
        <w:t>о</w:t>
      </w:r>
      <w:r w:rsidR="006A323C" w:rsidRPr="006A323C">
        <w:rPr>
          <w:rFonts w:ascii="Times New Roman" w:eastAsia="Calibri" w:hAnsi="Times New Roman" w:cs="Times New Roman"/>
          <w:sz w:val="28"/>
          <w:szCs w:val="28"/>
        </w:rPr>
        <w:t>водитель</w:t>
      </w:r>
      <w:r w:rsidRPr="006A323C">
        <w:rPr>
          <w:rFonts w:ascii="Times New Roman" w:eastAsia="Calibri" w:hAnsi="Times New Roman" w:cs="Times New Roman"/>
          <w:sz w:val="28"/>
          <w:szCs w:val="28"/>
        </w:rPr>
        <w:t>.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 Без защиты курсовой работы студенты к экзамену не допускаются.</w:t>
      </w:r>
    </w:p>
    <w:p w:rsidR="00973037" w:rsidRPr="009A24B9" w:rsidRDefault="00E062E7" w:rsidP="00E062E7">
      <w:pPr>
        <w:spacing w:after="0" w:line="240" w:lineRule="auto"/>
        <w:ind w:left="74" w:right="74" w:firstLine="6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защитой с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ледует внимательно прочитать рецензию, обдумать все замечания по содержанию и оформлению работы, стилю, грамотности изл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о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жения, ознакомиться с записями на полях работы. В рецензии на курсовую р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а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боту может не содержаться окончательная оценка. В ней может быть предв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а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рительная оценка в форме вывода: «Работа допускается к защите» или «Работа не допускается к защите». Окончательная оценка дается после защиты. Если работа не допущена к защите, то она должна быть переработана в соответс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т</w:t>
      </w:r>
      <w:r w:rsidR="00973037" w:rsidRPr="009A24B9">
        <w:rPr>
          <w:rFonts w:ascii="Times New Roman" w:eastAsia="Calibri" w:hAnsi="Times New Roman" w:cs="Times New Roman"/>
          <w:sz w:val="28"/>
          <w:szCs w:val="28"/>
        </w:rPr>
        <w:t>вии с рецензией и вновь представлена на кафедру.</w:t>
      </w:r>
    </w:p>
    <w:p w:rsidR="00973037" w:rsidRPr="009A24B9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>Если в рецензии имеются замечания, которые не ясны, необходимо с п</w:t>
      </w:r>
      <w:r w:rsidRPr="009A24B9">
        <w:rPr>
          <w:rFonts w:ascii="Times New Roman" w:eastAsia="Calibri" w:hAnsi="Times New Roman" w:cs="Times New Roman"/>
          <w:sz w:val="28"/>
          <w:szCs w:val="28"/>
        </w:rPr>
        <w:t>о</w:t>
      </w:r>
      <w:r w:rsidRPr="009A24B9">
        <w:rPr>
          <w:rFonts w:ascii="Times New Roman" w:eastAsia="Calibri" w:hAnsi="Times New Roman" w:cs="Times New Roman"/>
          <w:sz w:val="28"/>
          <w:szCs w:val="28"/>
        </w:rPr>
        <w:t>мощью руководителя уяснить суть замечаний, а в ходе защиты курсовой работы привести дополнительные доказательства для обоснования  своей позиции. При наличии ошибок в работе следует уяснить суть ошибок, а затем исправить их. Важно обратить внимание на замечания рецензента, изучить дополнительные источники и устранить замечания.</w:t>
      </w:r>
    </w:p>
    <w:p w:rsidR="00973037" w:rsidRPr="00A151D2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73037" w:rsidRPr="009A24B9" w:rsidRDefault="00973037" w:rsidP="00E062E7">
      <w:pPr>
        <w:spacing w:after="0" w:line="240" w:lineRule="auto"/>
        <w:ind w:righ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b/>
          <w:sz w:val="28"/>
          <w:szCs w:val="28"/>
        </w:rPr>
        <w:t>Работа не допускается к защите</w:t>
      </w:r>
      <w:r w:rsidRPr="009A24B9">
        <w:rPr>
          <w:rFonts w:ascii="Times New Roman" w:eastAsia="Calibri" w:hAnsi="Times New Roman" w:cs="Times New Roman"/>
          <w:sz w:val="28"/>
          <w:szCs w:val="28"/>
        </w:rPr>
        <w:t>, если она не носит самостоятельного х</w:t>
      </w:r>
      <w:r w:rsidRPr="009A24B9">
        <w:rPr>
          <w:rFonts w:ascii="Times New Roman" w:eastAsia="Calibri" w:hAnsi="Times New Roman" w:cs="Times New Roman"/>
          <w:sz w:val="28"/>
          <w:szCs w:val="28"/>
        </w:rPr>
        <w:t>а</w:t>
      </w:r>
      <w:r w:rsidRPr="009A24B9">
        <w:rPr>
          <w:rFonts w:ascii="Times New Roman" w:eastAsia="Calibri" w:hAnsi="Times New Roman" w:cs="Times New Roman"/>
          <w:sz w:val="28"/>
          <w:szCs w:val="28"/>
        </w:rPr>
        <w:t>рактера, списана из литературных источников или у других авторов, скачена из Интернета, если основные вопросы не раскрыты, изложены хаотично, фрагме</w:t>
      </w:r>
      <w:r w:rsidRPr="009A24B9">
        <w:rPr>
          <w:rFonts w:ascii="Times New Roman" w:eastAsia="Calibri" w:hAnsi="Times New Roman" w:cs="Times New Roman"/>
          <w:sz w:val="28"/>
          <w:szCs w:val="28"/>
        </w:rPr>
        <w:t>н</w:t>
      </w:r>
      <w:r w:rsidRPr="009A24B9">
        <w:rPr>
          <w:rFonts w:ascii="Times New Roman" w:eastAsia="Calibri" w:hAnsi="Times New Roman" w:cs="Times New Roman"/>
          <w:sz w:val="28"/>
          <w:szCs w:val="28"/>
        </w:rPr>
        <w:t>тарно, в тексте содержатся ошибки, научный аппарат оформлен неправильно, текст написан небрежно.</w:t>
      </w:r>
    </w:p>
    <w:p w:rsidR="00522D7F" w:rsidRPr="009A24B9" w:rsidRDefault="00522D7F" w:rsidP="009A24B9">
      <w:pPr>
        <w:widowControl w:val="0"/>
        <w:tabs>
          <w:tab w:val="left" w:pos="167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2D7F" w:rsidRPr="009A24B9" w:rsidRDefault="00522D7F" w:rsidP="009A24B9">
      <w:pPr>
        <w:widowControl w:val="0"/>
        <w:tabs>
          <w:tab w:val="left" w:pos="1674"/>
        </w:tabs>
        <w:spacing w:after="0" w:line="240" w:lineRule="auto"/>
        <w:ind w:right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1D2" w:rsidRDefault="00A151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16B8E" w:rsidRPr="00E062E7" w:rsidRDefault="00E062E7" w:rsidP="00A151D2">
      <w:pPr>
        <w:widowControl w:val="0"/>
        <w:tabs>
          <w:tab w:val="left" w:pos="9498"/>
        </w:tabs>
        <w:spacing w:after="0" w:line="304" w:lineRule="exact"/>
        <w:ind w:right="1278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Наиболее распространенные недостатки курсовых работ</w:t>
      </w:r>
    </w:p>
    <w:p w:rsidR="00B047AF" w:rsidRPr="00A151D2" w:rsidRDefault="00B047AF" w:rsidP="00A151D2">
      <w:pPr>
        <w:pStyle w:val="ab"/>
        <w:widowControl w:val="0"/>
        <w:tabs>
          <w:tab w:val="left" w:pos="1674"/>
        </w:tabs>
        <w:spacing w:after="0" w:line="304" w:lineRule="exact"/>
        <w:ind w:left="568" w:right="68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6B8E" w:rsidRPr="009A24B9" w:rsidRDefault="00716B8E" w:rsidP="00A151D2">
      <w:pPr>
        <w:widowControl w:val="0"/>
        <w:spacing w:after="0" w:line="304" w:lineRule="exact"/>
        <w:ind w:lef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Низкий теоретический уровень работы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положения, не отвечающие современному уровню разв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экономической науки;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описательность, поверхностный характер излагаемого материала;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собственной точки зрения на исследуемую проблему.</w:t>
      </w:r>
    </w:p>
    <w:p w:rsidR="00716B8E" w:rsidRPr="009A24B9" w:rsidRDefault="00716B8E" w:rsidP="00A151D2">
      <w:pPr>
        <w:widowControl w:val="0"/>
        <w:tabs>
          <w:tab w:val="left" w:pos="993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Нарушение методики подготовки курсовой работы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дословное списывание текста из монографий, брошюр, статей, учебных пособий;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логически не связанных между собой предложений, громоз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цитат, устаревшего или не проанализированного статистического и факт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материала, повторений одних и тех же фраз;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иллюстрированных материалов: примеров, таблиц, схем, диаграмм, графиков, или оторванность их от теоретических положений;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неточности в цифровом, фактическом материале, наличие сокращений отдельных слов, искажение цитат и др.</w:t>
      </w:r>
    </w:p>
    <w:p w:rsidR="00716B8E" w:rsidRPr="009A24B9" w:rsidRDefault="00716B8E" w:rsidP="00A151D2">
      <w:pPr>
        <w:widowControl w:val="0"/>
        <w:tabs>
          <w:tab w:val="left" w:pos="993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Нарушение структуры курсовой работы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  <w:tab w:val="right" w:pos="9356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ней отдельных составных частей: содержания, введения, резюме, перечня ссылок и др.</w:t>
      </w:r>
    </w:p>
    <w:p w:rsidR="00716B8E" w:rsidRPr="009A24B9" w:rsidRDefault="00716B8E" w:rsidP="00A151D2">
      <w:pPr>
        <w:widowControl w:val="0"/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Несоблюдение методических указаний по оформлени</w:t>
      </w:r>
      <w:r w:rsidR="00E06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курсовой работы: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оформление или отсутствие ссылок на литературные 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точники, статистический и фактический материал;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названий разделов текста названиям разделов плана (содержания);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оформление титульного листа работы;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какого-либо оформления или неправильное оформление иллюстративного материала: таблиц, рисунков, приложений и т.п.;</w:t>
      </w:r>
    </w:p>
    <w:p w:rsidR="00716B8E" w:rsidRPr="009A24B9" w:rsidRDefault="00716B8E" w:rsidP="00A151D2">
      <w:pPr>
        <w:widowControl w:val="0"/>
        <w:numPr>
          <w:ilvl w:val="0"/>
          <w:numId w:val="3"/>
        </w:numPr>
        <w:tabs>
          <w:tab w:val="left" w:pos="993"/>
        </w:tabs>
        <w:spacing w:after="0" w:line="30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небрежное, неразборчивое написание работы.</w:t>
      </w:r>
    </w:p>
    <w:p w:rsidR="00716B8E" w:rsidRPr="009A24B9" w:rsidRDefault="00716B8E" w:rsidP="00A151D2">
      <w:pPr>
        <w:widowControl w:val="0"/>
        <w:tabs>
          <w:tab w:val="left" w:pos="993"/>
        </w:tabs>
        <w:spacing w:after="0" w:line="304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недостатки снижают оценку курсовой работы, и она может быть возвращена автору для доработки.</w:t>
      </w:r>
    </w:p>
    <w:p w:rsidR="00716B8E" w:rsidRPr="00A151D2" w:rsidRDefault="00716B8E" w:rsidP="00A151D2">
      <w:pPr>
        <w:tabs>
          <w:tab w:val="left" w:pos="993"/>
        </w:tabs>
        <w:spacing w:after="0" w:line="304" w:lineRule="exact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037" w:rsidRPr="00A151D2" w:rsidRDefault="00973037" w:rsidP="00A151D2">
      <w:pPr>
        <w:spacing w:after="0" w:line="304" w:lineRule="exact"/>
        <w:ind w:right="-142" w:firstLine="7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037" w:rsidRPr="00F70CE0" w:rsidRDefault="00973037" w:rsidP="00A151D2">
      <w:pPr>
        <w:pStyle w:val="ab"/>
        <w:numPr>
          <w:ilvl w:val="0"/>
          <w:numId w:val="24"/>
        </w:numPr>
        <w:tabs>
          <w:tab w:val="left" w:pos="426"/>
        </w:tabs>
        <w:spacing w:after="0" w:line="304" w:lineRule="exact"/>
        <w:ind w:left="0" w:right="-142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CE0">
        <w:rPr>
          <w:rFonts w:ascii="Times New Roman" w:eastAsia="Calibri" w:hAnsi="Times New Roman" w:cs="Times New Roman"/>
          <w:b/>
          <w:sz w:val="28"/>
          <w:szCs w:val="28"/>
        </w:rPr>
        <w:t>ЗАЩИТА КУРСОВОЙ РАБОТЫ</w:t>
      </w:r>
    </w:p>
    <w:p w:rsidR="00973037" w:rsidRPr="00A151D2" w:rsidRDefault="00973037" w:rsidP="00A151D2">
      <w:pPr>
        <w:spacing w:after="0" w:line="304" w:lineRule="exact"/>
        <w:ind w:right="-142" w:firstLine="771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973037" w:rsidRPr="009A24B9" w:rsidRDefault="00F70CE0" w:rsidP="00A151D2">
      <w:pPr>
        <w:spacing w:after="0" w:line="304" w:lineRule="exact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3ащита курсовой</w:t>
      </w:r>
      <w:r w:rsidR="0097303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7303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проводится, как правило, публично. Процедура защиты начинается с выступления студента, автора курсовой работы. Для с</w:t>
      </w:r>
      <w:r w:rsidR="0097303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03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содержания работы</w:t>
      </w:r>
      <w:r w:rsidR="00A1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предоставляется 5-</w:t>
      </w:r>
      <w:r w:rsidR="00973037"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минут. За это время студент должен обосновать актуальность темы, охарактеризовать степень проработанности вопросов, доложить о сделанных выводах, разработанных решениях, предложенных рекомендациях.</w:t>
      </w:r>
    </w:p>
    <w:p w:rsidR="00973037" w:rsidRPr="009A24B9" w:rsidRDefault="00973037" w:rsidP="00A151D2">
      <w:pPr>
        <w:spacing w:after="0" w:line="304" w:lineRule="exact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должна </w:t>
      </w:r>
      <w:r w:rsidRPr="009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сопровождаться иллюстративным материалом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полненным на бумажном или электронном носителях.</w:t>
      </w:r>
    </w:p>
    <w:p w:rsidR="00973037" w:rsidRPr="009A24B9" w:rsidRDefault="00973037" w:rsidP="00A151D2">
      <w:pPr>
        <w:spacing w:after="0" w:line="304" w:lineRule="exact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выступления студенту могут быть заданы вопросы. Ответы на в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должны быть исчерпывающими и по существу заданных вопросов.</w:t>
      </w:r>
    </w:p>
    <w:p w:rsidR="00973037" w:rsidRPr="009A24B9" w:rsidRDefault="00973037" w:rsidP="00A151D2">
      <w:pPr>
        <w:spacing w:after="0" w:line="304" w:lineRule="exact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курсовой работы должен ответить на вопросы и замечания рук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водителя, изложенные в письменном отзыве или устных выступлениях.</w:t>
      </w:r>
    </w:p>
    <w:p w:rsidR="00973037" w:rsidRPr="006A323C" w:rsidRDefault="00973037" w:rsidP="00A151D2">
      <w:pPr>
        <w:pStyle w:val="ab"/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right="-142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ЗА КУРСОВУЮ РАБОТУ</w:t>
      </w:r>
    </w:p>
    <w:p w:rsidR="00973037" w:rsidRPr="00A151D2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73037" w:rsidRPr="009A24B9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Оценка за курсовую работу выставляется руководителем по результатам защиты в ведомость и зачетную книжку студента (неудовлетворительная оце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ка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только в ведомость). Полное название курсовой работы вносится в экзам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национную ведомость и в приложение к диплому.</w:t>
      </w:r>
    </w:p>
    <w:p w:rsidR="00973037" w:rsidRPr="009A24B9" w:rsidRDefault="00973037" w:rsidP="009A24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037" w:rsidRPr="009A24B9" w:rsidRDefault="00973037" w:rsidP="009A24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b/>
          <w:sz w:val="28"/>
          <w:szCs w:val="28"/>
        </w:rPr>
        <w:t>Структура оценивания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73037" w:rsidRPr="009A24B9" w:rsidRDefault="00973037" w:rsidP="00A151D2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соответствие предъявляемым требованиям – </w:t>
      </w:r>
      <w:r w:rsidRPr="009A24B9">
        <w:rPr>
          <w:rFonts w:ascii="Times New Roman" w:eastAsia="Calibri" w:hAnsi="Times New Roman" w:cs="Times New Roman"/>
          <w:b/>
          <w:sz w:val="28"/>
          <w:szCs w:val="28"/>
        </w:rPr>
        <w:t>40 баллов,</w:t>
      </w:r>
    </w:p>
    <w:p w:rsidR="00973037" w:rsidRPr="009A24B9" w:rsidRDefault="00973037" w:rsidP="009A24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     в том числе:</w:t>
      </w:r>
    </w:p>
    <w:p w:rsidR="00973037" w:rsidRPr="009A24B9" w:rsidRDefault="00973037" w:rsidP="009A24B9">
      <w:pPr>
        <w:numPr>
          <w:ilvl w:val="0"/>
          <w:numId w:val="10"/>
        </w:numPr>
        <w:spacing w:after="0" w:line="240" w:lineRule="auto"/>
        <w:ind w:left="354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введение 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>4 балла;</w:t>
      </w:r>
    </w:p>
    <w:p w:rsidR="00973037" w:rsidRPr="009A24B9" w:rsidRDefault="00973037" w:rsidP="009A24B9">
      <w:pPr>
        <w:numPr>
          <w:ilvl w:val="0"/>
          <w:numId w:val="11"/>
        </w:numPr>
        <w:spacing w:after="0" w:line="240" w:lineRule="auto"/>
        <w:ind w:left="354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1 глава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>9 баллов;</w:t>
      </w:r>
    </w:p>
    <w:p w:rsidR="00973037" w:rsidRPr="009A24B9" w:rsidRDefault="00973037" w:rsidP="009A24B9">
      <w:pPr>
        <w:numPr>
          <w:ilvl w:val="0"/>
          <w:numId w:val="11"/>
        </w:numPr>
        <w:spacing w:after="0" w:line="240" w:lineRule="auto"/>
        <w:ind w:left="354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2 глава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>10 баллов;</w:t>
      </w:r>
    </w:p>
    <w:p w:rsidR="00973037" w:rsidRPr="009A24B9" w:rsidRDefault="00973037" w:rsidP="009A24B9">
      <w:pPr>
        <w:numPr>
          <w:ilvl w:val="0"/>
          <w:numId w:val="11"/>
        </w:numPr>
        <w:spacing w:after="0" w:line="240" w:lineRule="auto"/>
        <w:ind w:left="354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3 глава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>9  баллов;</w:t>
      </w:r>
    </w:p>
    <w:p w:rsidR="00973037" w:rsidRPr="009A24B9" w:rsidRDefault="00973037" w:rsidP="009A24B9">
      <w:pPr>
        <w:numPr>
          <w:ilvl w:val="0"/>
          <w:numId w:val="12"/>
        </w:numPr>
        <w:spacing w:after="0" w:line="240" w:lineRule="auto"/>
        <w:ind w:left="354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>4 балла;</w:t>
      </w:r>
    </w:p>
    <w:p w:rsidR="00973037" w:rsidRPr="009A24B9" w:rsidRDefault="00973037" w:rsidP="009A24B9">
      <w:pPr>
        <w:numPr>
          <w:ilvl w:val="0"/>
          <w:numId w:val="12"/>
        </w:numPr>
        <w:spacing w:after="0" w:line="240" w:lineRule="auto"/>
        <w:ind w:left="354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библиография </w:t>
      </w:r>
      <w:r w:rsidR="00A15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151D2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4B9">
        <w:rPr>
          <w:rFonts w:ascii="Times New Roman" w:eastAsia="Calibri" w:hAnsi="Times New Roman" w:cs="Times New Roman"/>
          <w:sz w:val="28"/>
          <w:szCs w:val="28"/>
        </w:rPr>
        <w:t>4 балла.</w:t>
      </w:r>
    </w:p>
    <w:p w:rsidR="00973037" w:rsidRPr="009A24B9" w:rsidRDefault="00973037" w:rsidP="00A151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самостоятельность – </w:t>
      </w:r>
      <w:r w:rsidRPr="009A24B9">
        <w:rPr>
          <w:rFonts w:ascii="Times New Roman" w:eastAsia="Calibri" w:hAnsi="Times New Roman" w:cs="Times New Roman"/>
          <w:b/>
          <w:sz w:val="28"/>
          <w:szCs w:val="28"/>
        </w:rPr>
        <w:t>25 баллов</w:t>
      </w:r>
      <w:r w:rsidRPr="009A24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3037" w:rsidRPr="009A24B9" w:rsidRDefault="00973037" w:rsidP="00A151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оригинальность </w:t>
      </w:r>
      <w:r w:rsidRPr="009A24B9">
        <w:rPr>
          <w:rFonts w:ascii="Times New Roman" w:eastAsia="Calibri" w:hAnsi="Times New Roman" w:cs="Times New Roman"/>
          <w:b/>
          <w:sz w:val="28"/>
          <w:szCs w:val="28"/>
        </w:rPr>
        <w:t>– 20 баллов;</w:t>
      </w:r>
    </w:p>
    <w:p w:rsidR="00973037" w:rsidRPr="009A24B9" w:rsidRDefault="00973037" w:rsidP="00A151D2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защита курсовой работы </w:t>
      </w:r>
      <w:r w:rsidRPr="009A24B9">
        <w:rPr>
          <w:rFonts w:ascii="Times New Roman" w:eastAsia="Calibri" w:hAnsi="Times New Roman" w:cs="Times New Roman"/>
          <w:b/>
          <w:sz w:val="28"/>
          <w:szCs w:val="28"/>
        </w:rPr>
        <w:t>– 15 баллов</w:t>
      </w:r>
      <w:r w:rsidRPr="009A24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037" w:rsidRPr="000E700B" w:rsidRDefault="00973037" w:rsidP="00A151D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73037" w:rsidRPr="009A24B9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Оценку </w:t>
      </w:r>
      <w:r w:rsidRPr="009A24B9">
        <w:rPr>
          <w:rFonts w:ascii="Times New Roman" w:eastAsia="Calibri" w:hAnsi="Times New Roman" w:cs="Times New Roman"/>
          <w:b/>
          <w:bCs/>
          <w:sz w:val="28"/>
          <w:szCs w:val="28"/>
        </w:rPr>
        <w:t>«отлично»</w:t>
      </w:r>
      <w:r w:rsidR="000E700B">
        <w:rPr>
          <w:rFonts w:ascii="Times New Roman" w:eastAsia="Calibri" w:hAnsi="Times New Roman" w:cs="Times New Roman"/>
          <w:sz w:val="28"/>
          <w:szCs w:val="28"/>
        </w:rPr>
        <w:t xml:space="preserve"> (91-</w:t>
      </w:r>
      <w:r w:rsidRPr="009A24B9">
        <w:rPr>
          <w:rFonts w:ascii="Times New Roman" w:eastAsia="Calibri" w:hAnsi="Times New Roman" w:cs="Times New Roman"/>
          <w:sz w:val="28"/>
          <w:szCs w:val="28"/>
        </w:rPr>
        <w:t>100 баллов) получают те работы, в которых соде</w:t>
      </w:r>
      <w:r w:rsidRPr="009A24B9">
        <w:rPr>
          <w:rFonts w:ascii="Times New Roman" w:eastAsia="Calibri" w:hAnsi="Times New Roman" w:cs="Times New Roman"/>
          <w:sz w:val="28"/>
          <w:szCs w:val="28"/>
        </w:rPr>
        <w:t>р</w:t>
      </w:r>
      <w:r w:rsidRPr="009A24B9">
        <w:rPr>
          <w:rFonts w:ascii="Times New Roman" w:eastAsia="Calibri" w:hAnsi="Times New Roman" w:cs="Times New Roman"/>
          <w:sz w:val="28"/>
          <w:szCs w:val="28"/>
        </w:rPr>
        <w:t>жатся элементы научного творчества, делаются самостоятельные выводы, дается аргументированная критика и самостоятельный анализ фактического материала на основе глубоких знаний экономической литературы по данной теме.</w:t>
      </w:r>
    </w:p>
    <w:p w:rsidR="00973037" w:rsidRPr="009A24B9" w:rsidRDefault="00973037" w:rsidP="009A24B9">
      <w:pPr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Pr="009A24B9">
        <w:rPr>
          <w:rFonts w:ascii="Times New Roman" w:eastAsia="Calibri" w:hAnsi="Times New Roman" w:cs="Times New Roman"/>
          <w:b/>
          <w:bCs/>
          <w:sz w:val="28"/>
          <w:szCs w:val="28"/>
        </w:rPr>
        <w:t>«хорошо»</w:t>
      </w:r>
      <w:r w:rsidR="000E700B">
        <w:rPr>
          <w:rFonts w:ascii="Times New Roman" w:eastAsia="Calibri" w:hAnsi="Times New Roman" w:cs="Times New Roman"/>
          <w:sz w:val="28"/>
          <w:szCs w:val="28"/>
        </w:rPr>
        <w:t xml:space="preserve"> (74-</w:t>
      </w:r>
      <w:r w:rsidRPr="009A24B9">
        <w:rPr>
          <w:rFonts w:ascii="Times New Roman" w:eastAsia="Calibri" w:hAnsi="Times New Roman" w:cs="Times New Roman"/>
          <w:sz w:val="28"/>
          <w:szCs w:val="28"/>
        </w:rPr>
        <w:t>90 баллов) ставится тогда, когда в работе полно и всесторонне освещаются вопросы темы, но нет должной степени творчества.</w:t>
      </w:r>
    </w:p>
    <w:p w:rsidR="00973037" w:rsidRPr="009A24B9" w:rsidRDefault="00973037" w:rsidP="009A24B9">
      <w:pPr>
        <w:widowControl w:val="0"/>
        <w:spacing w:after="0" w:line="240" w:lineRule="auto"/>
        <w:ind w:right="-142" w:firstLine="7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Оценку </w:t>
      </w:r>
      <w:r w:rsidRPr="009A24B9">
        <w:rPr>
          <w:rFonts w:ascii="Times New Roman" w:eastAsia="Calibri" w:hAnsi="Times New Roman" w:cs="Times New Roman"/>
          <w:b/>
          <w:bCs/>
          <w:sz w:val="28"/>
          <w:szCs w:val="28"/>
        </w:rPr>
        <w:t>«удовлетворительно»</w:t>
      </w:r>
      <w:r w:rsidR="000E700B">
        <w:rPr>
          <w:rFonts w:ascii="Times New Roman" w:eastAsia="Calibri" w:hAnsi="Times New Roman" w:cs="Times New Roman"/>
          <w:sz w:val="28"/>
          <w:szCs w:val="28"/>
        </w:rPr>
        <w:t xml:space="preserve"> (61-</w:t>
      </w:r>
      <w:r w:rsidRPr="009A24B9">
        <w:rPr>
          <w:rFonts w:ascii="Times New Roman" w:eastAsia="Calibri" w:hAnsi="Times New Roman" w:cs="Times New Roman"/>
          <w:sz w:val="28"/>
          <w:szCs w:val="28"/>
        </w:rPr>
        <w:t>73 балла) студент получает в том сл</w:t>
      </w:r>
      <w:r w:rsidRPr="009A24B9">
        <w:rPr>
          <w:rFonts w:ascii="Times New Roman" w:eastAsia="Calibri" w:hAnsi="Times New Roman" w:cs="Times New Roman"/>
          <w:sz w:val="28"/>
          <w:szCs w:val="28"/>
        </w:rPr>
        <w:t>у</w:t>
      </w:r>
      <w:r w:rsidRPr="009A24B9">
        <w:rPr>
          <w:rFonts w:ascii="Times New Roman" w:eastAsia="Calibri" w:hAnsi="Times New Roman" w:cs="Times New Roman"/>
          <w:sz w:val="28"/>
          <w:szCs w:val="28"/>
        </w:rPr>
        <w:t>чае, когда не может ответить на замечания рецензента, не глубоко владеет мат</w:t>
      </w:r>
      <w:r w:rsidRPr="009A24B9">
        <w:rPr>
          <w:rFonts w:ascii="Times New Roman" w:eastAsia="Calibri" w:hAnsi="Times New Roman" w:cs="Times New Roman"/>
          <w:sz w:val="28"/>
          <w:szCs w:val="28"/>
        </w:rPr>
        <w:t>е</w:t>
      </w:r>
      <w:r w:rsidRPr="009A24B9">
        <w:rPr>
          <w:rFonts w:ascii="Times New Roman" w:eastAsia="Calibri" w:hAnsi="Times New Roman" w:cs="Times New Roman"/>
          <w:sz w:val="28"/>
          <w:szCs w:val="28"/>
        </w:rPr>
        <w:t>риалом работы, не в состоянии дать объяснения выводам и теоретическим пол</w:t>
      </w:r>
      <w:r w:rsidRPr="009A24B9">
        <w:rPr>
          <w:rFonts w:ascii="Times New Roman" w:eastAsia="Calibri" w:hAnsi="Times New Roman" w:cs="Times New Roman"/>
          <w:sz w:val="28"/>
          <w:szCs w:val="28"/>
        </w:rPr>
        <w:t>о</w:t>
      </w:r>
      <w:r w:rsidRPr="009A24B9">
        <w:rPr>
          <w:rFonts w:ascii="Times New Roman" w:eastAsia="Calibri" w:hAnsi="Times New Roman" w:cs="Times New Roman"/>
          <w:sz w:val="28"/>
          <w:szCs w:val="28"/>
        </w:rPr>
        <w:t>жениям данной проблемы.</w:t>
      </w:r>
    </w:p>
    <w:p w:rsidR="00973037" w:rsidRPr="009A24B9" w:rsidRDefault="00973037" w:rsidP="009A24B9">
      <w:pPr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случаях, если защита признается </w:t>
      </w:r>
      <w:r w:rsidRPr="009A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неудовлетворительной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устанавливает, может ли студент представить к защите ту же работу с д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работкой, определяемой комиссией, или же обязан разработать новую тему, которая устанавливается кафедрой.</w:t>
      </w:r>
    </w:p>
    <w:p w:rsidR="00973037" w:rsidRPr="000E700B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73037" w:rsidRPr="009A24B9" w:rsidRDefault="00973037" w:rsidP="009A2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b/>
          <w:sz w:val="28"/>
          <w:szCs w:val="28"/>
        </w:rPr>
        <w:t>К сдаче экзамена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A323C">
        <w:rPr>
          <w:rFonts w:ascii="Times New Roman" w:eastAsia="Calibri" w:hAnsi="Times New Roman" w:cs="Times New Roman"/>
          <w:sz w:val="28"/>
          <w:szCs w:val="28"/>
        </w:rPr>
        <w:t>дисциплине «Макроэкономика»</w:t>
      </w:r>
      <w:r w:rsidRPr="009A24B9">
        <w:rPr>
          <w:rFonts w:ascii="Times New Roman" w:eastAsia="Calibri" w:hAnsi="Times New Roman" w:cs="Times New Roman"/>
          <w:sz w:val="28"/>
          <w:szCs w:val="28"/>
        </w:rPr>
        <w:t xml:space="preserve"> допускаются лишь те студенты, которые получили положительные оценки по курсовой работе.</w:t>
      </w:r>
    </w:p>
    <w:p w:rsidR="00973037" w:rsidRDefault="00973037" w:rsidP="000E700B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Студент, не представивший в установленный срок курсовую работу или не защитивший ее по неуважительной причине, считается имеющим </w:t>
      </w:r>
      <w:r w:rsidRPr="009A24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академ</w:t>
      </w:r>
      <w:r w:rsidRPr="009A24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A24B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ческую задолженность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E700B" w:rsidRPr="000E700B" w:rsidRDefault="000E700B" w:rsidP="000E700B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973037" w:rsidRPr="009A24B9" w:rsidRDefault="00973037" w:rsidP="009A24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4B9">
        <w:rPr>
          <w:rFonts w:ascii="Times New Roman" w:eastAsia="Calibri" w:hAnsi="Times New Roman" w:cs="Times New Roman"/>
          <w:sz w:val="28"/>
          <w:szCs w:val="28"/>
        </w:rPr>
        <w:t>Курсовая работа студенту не возвращается и хранится на кафедре в теч</w:t>
      </w:r>
      <w:r w:rsidRPr="009A24B9">
        <w:rPr>
          <w:rFonts w:ascii="Times New Roman" w:eastAsia="Calibri" w:hAnsi="Times New Roman" w:cs="Times New Roman"/>
          <w:sz w:val="28"/>
          <w:szCs w:val="28"/>
        </w:rPr>
        <w:t>е</w:t>
      </w:r>
      <w:r w:rsidRPr="009A24B9">
        <w:rPr>
          <w:rFonts w:ascii="Times New Roman" w:eastAsia="Calibri" w:hAnsi="Times New Roman" w:cs="Times New Roman"/>
          <w:sz w:val="28"/>
          <w:szCs w:val="28"/>
        </w:rPr>
        <w:t>ние пяти лет.</w:t>
      </w:r>
      <w:r w:rsidRPr="009A24B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Студент имеет право воспользоваться своей курсовой работой, находящейся на кафедре, при написании выпускной квалификационной работы.</w:t>
      </w:r>
    </w:p>
    <w:p w:rsidR="00973037" w:rsidRPr="009A24B9" w:rsidRDefault="00973037" w:rsidP="009A24B9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973037" w:rsidRPr="00973037" w:rsidRDefault="00973037" w:rsidP="00973037">
      <w:pPr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20" w:rsidRDefault="00421728" w:rsidP="00421728">
      <w:pPr>
        <w:widowControl w:val="0"/>
        <w:spacing w:after="0" w:line="240" w:lineRule="auto"/>
        <w:ind w:right="-142" w:firstLine="65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C653D" w:rsidRDefault="00A940B0" w:rsidP="00421728">
      <w:pPr>
        <w:keepNext/>
        <w:keepLines/>
        <w:widowControl w:val="0"/>
        <w:tabs>
          <w:tab w:val="left" w:pos="0"/>
        </w:tabs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тематика курсовых работ</w:t>
      </w:r>
    </w:p>
    <w:p w:rsidR="00F70CE0" w:rsidRPr="000E700B" w:rsidRDefault="00F70CE0" w:rsidP="000E700B">
      <w:pPr>
        <w:keepNext/>
        <w:keepLines/>
        <w:widowControl w:val="0"/>
        <w:tabs>
          <w:tab w:val="left" w:pos="298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6B8E" w:rsidRPr="00B047AF" w:rsidRDefault="00716B8E" w:rsidP="006E5173">
      <w:pPr>
        <w:widowControl w:val="0"/>
        <w:numPr>
          <w:ilvl w:val="0"/>
          <w:numId w:val="21"/>
        </w:numPr>
        <w:tabs>
          <w:tab w:val="left" w:pos="993"/>
        </w:tabs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показатели и проблемы оценки благосостояния нации</w:t>
      </w:r>
    </w:p>
    <w:p w:rsidR="00716B8E" w:rsidRPr="00B047AF" w:rsidRDefault="00716B8E" w:rsidP="006E5173">
      <w:pPr>
        <w:widowControl w:val="0"/>
        <w:numPr>
          <w:ilvl w:val="0"/>
          <w:numId w:val="21"/>
        </w:numPr>
        <w:tabs>
          <w:tab w:val="left" w:pos="993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 основное содержание государственного регулиров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национальной экономики</w:t>
      </w:r>
    </w:p>
    <w:p w:rsidR="00716B8E" w:rsidRPr="00B047AF" w:rsidRDefault="00716B8E" w:rsidP="006E5173">
      <w:pPr>
        <w:widowControl w:val="0"/>
        <w:numPr>
          <w:ilvl w:val="0"/>
          <w:numId w:val="21"/>
        </w:numPr>
        <w:tabs>
          <w:tab w:val="left" w:pos="993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эффективность и пределы государственного вмеш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в рыночные процессы</w:t>
      </w:r>
    </w:p>
    <w:p w:rsidR="00716B8E" w:rsidRPr="00B047AF" w:rsidRDefault="00716B8E" w:rsidP="006E5173">
      <w:pPr>
        <w:widowControl w:val="0"/>
        <w:numPr>
          <w:ilvl w:val="0"/>
          <w:numId w:val="21"/>
        </w:numPr>
        <w:tabs>
          <w:tab w:val="left" w:pos="993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экономического развития: современные формы проявл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особенности</w:t>
      </w:r>
    </w:p>
    <w:p w:rsidR="00716B8E" w:rsidRPr="00B047AF" w:rsidRDefault="00716B8E" w:rsidP="006E5173">
      <w:pPr>
        <w:widowControl w:val="0"/>
        <w:numPr>
          <w:ilvl w:val="0"/>
          <w:numId w:val="21"/>
        </w:numPr>
        <w:tabs>
          <w:tab w:val="left" w:pos="993"/>
        </w:tabs>
        <w:spacing w:after="0" w:line="322" w:lineRule="exact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проблемы и современные тенд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регулирования эк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номических циклов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Безработица как фактор макроэкономической нестабильности и ее д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намика</w:t>
      </w:r>
    </w:p>
    <w:p w:rsidR="00716B8E" w:rsidRPr="00B047AF" w:rsidRDefault="00716B8E" w:rsidP="000E700B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макроэкономической политики на совокупный спрос и сов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купное предложение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 и инвестиции в рыночной экономике</w:t>
      </w:r>
    </w:p>
    <w:p w:rsidR="00716B8E" w:rsidRPr="006E5173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Инвестиционный климат как фактор и условие экономического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система государства: проблемы эффективности и социал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справедливости</w:t>
      </w:r>
    </w:p>
    <w:p w:rsidR="00716B8E" w:rsidRPr="000E700B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  <w:tab w:val="left" w:pos="1369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Государственный бюджет, его структура и проблема сбалансированности</w:t>
      </w:r>
    </w:p>
    <w:p w:rsidR="00716B8E" w:rsidRPr="006E5173" w:rsidRDefault="00716B8E" w:rsidP="000E700B">
      <w:pPr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  <w:tab w:val="left" w:pos="1204"/>
          <w:tab w:val="right" w:pos="937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дефицит: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сущность, посл</w:t>
      </w:r>
      <w:r w:rsidR="009A24B9"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едствия,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его</w:t>
      </w:r>
      <w:r w:rsidR="006E5173"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</w:p>
    <w:p w:rsidR="00716B8E" w:rsidRPr="000E700B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Государственный долг и проблемы макроэкономической стабильности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денежного рынка и способы его регулирования</w:t>
      </w:r>
    </w:p>
    <w:p w:rsidR="00716B8E" w:rsidRPr="006E5173" w:rsidRDefault="00716B8E" w:rsidP="000E700B">
      <w:pPr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  <w:tab w:val="left" w:pos="1204"/>
          <w:tab w:val="right" w:pos="9214"/>
        </w:tabs>
        <w:spacing w:after="0" w:line="322" w:lineRule="exact"/>
        <w:ind w:left="0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Банковская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трансформационной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экономике:</w:t>
      </w:r>
      <w:r w:rsidR="006E5173"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 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 совершенствования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Денежно-кредитная политика как фактор макроэкономической ст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билизации: цели, инструменты, эффективность</w:t>
      </w:r>
    </w:p>
    <w:p w:rsidR="00716B8E" w:rsidRPr="000E700B" w:rsidRDefault="000E700B" w:rsidP="000E700B">
      <w:pPr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  <w:tab w:val="left" w:pos="120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Фискальная политика государства: </w:t>
      </w:r>
      <w:r w:rsidR="00716B8E" w:rsidRPr="000E70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цели, инструменты,</w:t>
      </w:r>
      <w:r w:rsidR="006E5173" w:rsidRPr="000E70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16B8E" w:rsidRPr="000E70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эффективность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рост: источники, типы, факторы, особенности и о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тенденции</w:t>
      </w:r>
    </w:p>
    <w:p w:rsidR="00716B8E" w:rsidRPr="000E700B" w:rsidRDefault="00716B8E" w:rsidP="000E700B">
      <w:pPr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  <w:tab w:val="left" w:pos="1204"/>
          <w:tab w:val="right" w:pos="921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Инновации</w:t>
      </w:r>
      <w:r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ab/>
        <w:t>и инновационная политика как</w:t>
      </w:r>
      <w:r w:rsidR="006E5173"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факторы</w:t>
      </w:r>
      <w:r w:rsidR="006E5173"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экономического роста</w:t>
      </w:r>
    </w:p>
    <w:p w:rsidR="00716B8E" w:rsidRPr="000E700B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Инвестиции в человеческий капитал в условиях инновационного развития</w:t>
      </w:r>
    </w:p>
    <w:p w:rsidR="00716B8E" w:rsidRPr="000E700B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Дифференциация доходов населения: измерение, структура и дина</w:t>
      </w:r>
      <w:r w:rsidR="000E700B" w:rsidRPr="000E70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мика</w:t>
      </w:r>
    </w:p>
    <w:p w:rsidR="00716B8E" w:rsidRPr="000E700B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E700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Уровень и качество жизни: понятие, индикаторы, современное состояние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структура общества, ее оптимизация на основе социал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политики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Платежный баланс и его макроэкономическое значение. Проблемы сбалансированности платежного баланса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Международная торговля: содержание и современные проблемы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мировая валютная система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right="2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Миграция рабочей силы как фактор макроэкономической динамики</w:t>
      </w:r>
    </w:p>
    <w:p w:rsidR="00716B8E" w:rsidRPr="006E5173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  <w:tab w:val="left" w:pos="4450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Теневая экономика:</w:t>
      </w:r>
      <w:r w:rsid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возникновения, масштабы,</w:t>
      </w:r>
      <w:r w:rsidR="006E5173"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и возможности ее эффективного ограничения</w:t>
      </w:r>
    </w:p>
    <w:p w:rsidR="00716B8E" w:rsidRPr="00B047AF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322" w:lineRule="exact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экономика и экономическая безопасность</w:t>
      </w:r>
    </w:p>
    <w:p w:rsidR="009A24B9" w:rsidRPr="009A24B9" w:rsidRDefault="00716B8E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right="2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Глобальные проблемы человеческой цивилизации и экономические возможности их решения.</w:t>
      </w:r>
    </w:p>
    <w:p w:rsidR="00C93D89" w:rsidRPr="000E700B" w:rsidRDefault="00C93D89" w:rsidP="000E700B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right="20" w:firstLine="71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0E700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Анализ факторов социальной дифференциации в российской эконо</w:t>
      </w:r>
      <w:r w:rsidR="000E700B" w:rsidRPr="000E700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мике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7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влияния реального обменного курса на экономический рост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инновационного сектора в современной России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Инвестиции в человеческий капитал как фактор инновационного  экономического развития.</w:t>
      </w:r>
    </w:p>
    <w:p w:rsidR="00C93D89" w:rsidRPr="000E700B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0E700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Дифференциация населения по уровню доходов: причины и </w:t>
      </w:r>
      <w:r w:rsidR="006E5173" w:rsidRPr="000E700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</w:t>
      </w:r>
      <w:r w:rsidRPr="000E700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оследствия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Проблемы и пути модернизации российской экономики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Влияние рыночных преобразований в России на экономическую и социальную структуру общества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Проблемы российского образования 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Государственный заказ и его воздействие на экономику.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Инвестиции и экономический рост: опыт и проблемы России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Демографическая ситуация в современной России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Наука в России и методы стимулирования ее развития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Пути стимулирования инновационной активности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Социальное расслоение в Росси</w:t>
      </w:r>
      <w:r w:rsidR="006E517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, формы государственной поддержки малоимущих групп населения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информационных технологий в России</w:t>
      </w:r>
    </w:p>
    <w:p w:rsidR="00C93D89" w:rsidRPr="000E700B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0E700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Государственный долг: причины образования и методы обслужива</w:t>
      </w:r>
      <w:r w:rsidR="000E700B" w:rsidRPr="000E700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ния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Конкурентоспособность экономики России на мировом рынке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Проблемы развития наукоемкого производства в России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Проблемы развития малого бизнеса в России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Антимонопольная политика в условиях глобализации экономики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Валютный рынок России: проблемы регулирования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Проблемы развития инновационного бизнеса в России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Социальная политика государства в России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Дифференциация доходов и уровень жизни населения в России</w:t>
      </w:r>
    </w:p>
    <w:p w:rsidR="00C93D89" w:rsidRPr="006E5173" w:rsidRDefault="00C93D89" w:rsidP="000E700B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научного потенциала России на современном этапе</w:t>
      </w:r>
    </w:p>
    <w:p w:rsidR="00C93D89" w:rsidRPr="006E5173" w:rsidRDefault="00C93D89" w:rsidP="000E700B">
      <w:pPr>
        <w:pStyle w:val="ab"/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Неравенство доходов и проблема бедности в современной России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Научно-технический прогресс как фактор развития российской эк</w:t>
      </w:r>
      <w:r w:rsidRPr="006E5173">
        <w:rPr>
          <w:rFonts w:ascii="Times New Roman" w:eastAsia="Calibri" w:hAnsi="Times New Roman" w:cs="Times New Roman"/>
          <w:sz w:val="28"/>
          <w:szCs w:val="28"/>
        </w:rPr>
        <w:t>о</w:t>
      </w:r>
      <w:r w:rsidRPr="006E5173">
        <w:rPr>
          <w:rFonts w:ascii="Times New Roman" w:eastAsia="Calibri" w:hAnsi="Times New Roman" w:cs="Times New Roman"/>
          <w:sz w:val="28"/>
          <w:szCs w:val="28"/>
        </w:rPr>
        <w:t>номики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 xml:space="preserve">Сбережения населения как фактор роста экономики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тарифов естественных монополий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Человеческий капитал в России: измерение, динамика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Бедность в России и перспективы ее ограничения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форм социальной защиты в рыночной экономике (на пр</w:t>
      </w: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мере отдельных стран)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процесс в России: цели, источники, результаты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безопасность как фактор экономического роста </w:t>
      </w:r>
    </w:p>
    <w:p w:rsidR="00C93D89" w:rsidRPr="006E5173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как новая среда и новое средство экономического развития. 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73">
        <w:rPr>
          <w:rFonts w:ascii="Times New Roman" w:eastAsia="Calibri" w:hAnsi="Times New Roman" w:cs="Times New Roman"/>
          <w:sz w:val="28"/>
          <w:szCs w:val="28"/>
        </w:rPr>
        <w:t>Формы сотрудничества</w:t>
      </w:r>
      <w:r w:rsidRPr="00B047AF">
        <w:rPr>
          <w:rFonts w:ascii="Times New Roman" w:eastAsia="Calibri" w:hAnsi="Times New Roman" w:cs="Times New Roman"/>
          <w:sz w:val="28"/>
          <w:szCs w:val="28"/>
        </w:rPr>
        <w:t xml:space="preserve"> крупного и малого бизнеса в современной экономике.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lastRenderedPageBreak/>
        <w:t>Инвестиции как фактор экономического роста.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Экономическая безопасность страны: факторы и показатели.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Потребительский рынок как элемент рыночной системы.</w:t>
      </w:r>
    </w:p>
    <w:p w:rsidR="00C93D89" w:rsidRPr="000E700B" w:rsidRDefault="00C93D89" w:rsidP="000E700B">
      <w:pPr>
        <w:pStyle w:val="ab"/>
        <w:numPr>
          <w:ilvl w:val="0"/>
          <w:numId w:val="21"/>
        </w:numPr>
        <w:tabs>
          <w:tab w:val="num" w:pos="0"/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E700B">
        <w:rPr>
          <w:rFonts w:ascii="Times New Roman" w:eastAsia="Calibri" w:hAnsi="Times New Roman" w:cs="Times New Roman"/>
          <w:sz w:val="28"/>
          <w:szCs w:val="28"/>
        </w:rPr>
        <w:t>Мотивы поведения потребителей, факторы выбора и потребительские риски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Влияние санкций на состояние российской экономики.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Потребительский спрос как фактор экономического роста.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Интеллектуальный капитал как фактор экономического роста.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Экономический потенциал российского малого бизнеса.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и ее роль в современной рыночной экономике.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Угрозы экономической безопасности России и пути их преодоления.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человеческого капитала в России.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 xml:space="preserve">Рынок образовательных услуг в России.  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  <w:tab w:val="left" w:pos="7320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 xml:space="preserve">Социальные риски в экономике России.     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Инновации как фактор модернизации экономики России.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Формирование национальной инновационной системы: институци</w:t>
      </w:r>
      <w:r w:rsidRPr="00B047AF">
        <w:rPr>
          <w:rFonts w:ascii="Times New Roman" w:eastAsia="Calibri" w:hAnsi="Times New Roman" w:cs="Times New Roman"/>
          <w:sz w:val="28"/>
          <w:szCs w:val="28"/>
        </w:rPr>
        <w:t>о</w:t>
      </w:r>
      <w:r w:rsidRPr="00B047AF">
        <w:rPr>
          <w:rFonts w:ascii="Times New Roman" w:eastAsia="Calibri" w:hAnsi="Times New Roman" w:cs="Times New Roman"/>
          <w:sz w:val="28"/>
          <w:szCs w:val="28"/>
        </w:rPr>
        <w:t>нальный аспект.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sz w:val="28"/>
          <w:szCs w:val="28"/>
        </w:rPr>
      </w:pPr>
      <w:r w:rsidRPr="00B047AF">
        <w:rPr>
          <w:rFonts w:ascii="Times New Roman" w:eastAsia="Calibri" w:hAnsi="Times New Roman" w:cs="Times New Roman"/>
          <w:sz w:val="28"/>
          <w:szCs w:val="28"/>
        </w:rPr>
        <w:t>Инвестиционный климат в России: пути его совершенствования.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B047AF">
        <w:rPr>
          <w:rFonts w:ascii="Times New Roman" w:eastAsia="Calibri" w:hAnsi="Times New Roman" w:cs="Times New Roman"/>
          <w:color w:val="222222"/>
          <w:sz w:val="28"/>
          <w:szCs w:val="28"/>
        </w:rPr>
        <w:t>Формирование экономики знаний в современной России.</w:t>
      </w:r>
    </w:p>
    <w:p w:rsidR="00C93D89" w:rsidRPr="00B047AF" w:rsidRDefault="00C93D89" w:rsidP="000E700B">
      <w:pPr>
        <w:pStyle w:val="ab"/>
        <w:numPr>
          <w:ilvl w:val="0"/>
          <w:numId w:val="21"/>
        </w:numPr>
        <w:tabs>
          <w:tab w:val="left" w:pos="851"/>
          <w:tab w:val="left" w:pos="993"/>
          <w:tab w:val="left" w:pos="1204"/>
        </w:tabs>
        <w:spacing w:after="0" w:line="240" w:lineRule="auto"/>
        <w:ind w:left="0" w:firstLine="714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B047AF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Инновационный и инвестиционный факторы экономического роста. </w:t>
      </w:r>
    </w:p>
    <w:p w:rsidR="00C93D89" w:rsidRPr="00B047AF" w:rsidRDefault="00C93D89" w:rsidP="000E700B">
      <w:pPr>
        <w:tabs>
          <w:tab w:val="num" w:pos="0"/>
          <w:tab w:val="left" w:pos="993"/>
          <w:tab w:val="left" w:pos="1204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C93D89" w:rsidRDefault="00C93D89" w:rsidP="000E700B">
      <w:pPr>
        <w:widowControl w:val="0"/>
        <w:tabs>
          <w:tab w:val="left" w:pos="1204"/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28" w:rsidRDefault="00421728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28" w:rsidRDefault="00421728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28" w:rsidRDefault="00421728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28" w:rsidRDefault="00421728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28" w:rsidRDefault="00421728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8A" w:rsidRDefault="00D4178A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8A" w:rsidRDefault="00D4178A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8A" w:rsidRDefault="00D4178A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28" w:rsidRDefault="00421728" w:rsidP="00421728">
      <w:pPr>
        <w:widowControl w:val="0"/>
        <w:tabs>
          <w:tab w:val="left" w:pos="1405"/>
        </w:tabs>
        <w:spacing w:after="296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00B" w:rsidRDefault="000E700B">
      <w:pPr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br w:type="page"/>
      </w:r>
    </w:p>
    <w:p w:rsidR="00716B8E" w:rsidRDefault="00421728" w:rsidP="00421728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Приложение 2</w:t>
      </w:r>
    </w:p>
    <w:p w:rsidR="00421728" w:rsidRPr="00716B8E" w:rsidRDefault="00421728" w:rsidP="00421728">
      <w:pPr>
        <w:tabs>
          <w:tab w:val="num" w:pos="0"/>
        </w:tabs>
        <w:spacing w:after="0" w:line="240" w:lineRule="auto"/>
        <w:jc w:val="right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716B8E" w:rsidRPr="006E5173" w:rsidRDefault="000E700B" w:rsidP="006E5173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ПРИМЕРНОЕ ОГЛАВЛЕНИЕ </w:t>
      </w:r>
      <w:r w:rsidR="00716B8E" w:rsidRPr="006E5173">
        <w:rPr>
          <w:rFonts w:ascii="Times New Roman" w:eastAsia="Calibri" w:hAnsi="Times New Roman" w:cs="Times New Roman"/>
          <w:b/>
          <w:sz w:val="28"/>
        </w:rPr>
        <w:t>РАБОТЫ</w:t>
      </w:r>
    </w:p>
    <w:p w:rsidR="00716B8E" w:rsidRPr="006E5173" w:rsidRDefault="00716B8E" w:rsidP="006E5173">
      <w:pPr>
        <w:spacing w:after="0" w:line="240" w:lineRule="auto"/>
        <w:ind w:right="2"/>
        <w:jc w:val="center"/>
        <w:rPr>
          <w:rFonts w:ascii="Times New Roman" w:eastAsia="Calibri" w:hAnsi="Times New Roman" w:cs="Times New Roman"/>
          <w:sz w:val="28"/>
        </w:rPr>
      </w:pPr>
      <w:r w:rsidRPr="006E5173">
        <w:rPr>
          <w:rFonts w:ascii="Times New Roman" w:eastAsia="Calibri" w:hAnsi="Times New Roman" w:cs="Times New Roman"/>
          <w:sz w:val="28"/>
        </w:rPr>
        <w:t>на тему «Иностранные инвестиции в экономику России»</w:t>
      </w:r>
    </w:p>
    <w:p w:rsidR="000E700B" w:rsidRDefault="000E700B" w:rsidP="000E700B">
      <w:pPr>
        <w:spacing w:after="0" w:line="240" w:lineRule="auto"/>
        <w:ind w:left="8496" w:right="-142" w:hanging="7776"/>
        <w:jc w:val="center"/>
        <w:rPr>
          <w:rFonts w:ascii="Times New Roman" w:eastAsia="Calibri" w:hAnsi="Times New Roman" w:cs="Times New Roman"/>
          <w:sz w:val="28"/>
        </w:rPr>
      </w:pPr>
    </w:p>
    <w:p w:rsidR="00716B8E" w:rsidRPr="00716B8E" w:rsidRDefault="00716B8E" w:rsidP="000E700B">
      <w:pPr>
        <w:spacing w:after="0" w:line="240" w:lineRule="auto"/>
        <w:ind w:left="8496" w:right="-142" w:hanging="7776"/>
        <w:jc w:val="center"/>
        <w:rPr>
          <w:rFonts w:ascii="Times New Roman" w:eastAsia="Calibri" w:hAnsi="Times New Roman" w:cs="Times New Roman"/>
          <w:sz w:val="28"/>
        </w:rPr>
      </w:pPr>
      <w:r w:rsidRPr="00716B8E">
        <w:rPr>
          <w:rFonts w:ascii="Times New Roman" w:eastAsia="Calibri" w:hAnsi="Times New Roman" w:cs="Times New Roman"/>
          <w:sz w:val="28"/>
        </w:rPr>
        <w:t>Оглавление</w:t>
      </w:r>
    </w:p>
    <w:tbl>
      <w:tblPr>
        <w:tblW w:w="9669" w:type="dxa"/>
        <w:tblLook w:val="01E0"/>
      </w:tblPr>
      <w:tblGrid>
        <w:gridCol w:w="9108"/>
        <w:gridCol w:w="561"/>
      </w:tblGrid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Введение ………………………………………………………………………..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1. Инвестиции, их сущность и экономическое значение ……………………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 w:firstLine="18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1.1.Инвестиции, их сущность, виды………………………………………….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 w:firstLine="18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1.2.Факторы, определяющие инвестиции……………………………………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0E700B">
            <w:pPr>
              <w:spacing w:after="0" w:line="240" w:lineRule="auto"/>
              <w:ind w:right="-142" w:firstLine="18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1.3.Влияние инвестиц</w:t>
            </w:r>
            <w:r w:rsidR="000E700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ий на экономический рост ……………...</w:t>
            </w: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10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2. Инвестиционная ситуация и инвестиционный климат в России ………..   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 w:firstLine="18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2.1.Современная инвестиционная ситуация в России..…………………….     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 w:firstLine="18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2.2.Факторы, определяющие инвестиционный климат в России…………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16</w:t>
            </w:r>
          </w:p>
        </w:tc>
      </w:tr>
      <w:tr w:rsidR="00716B8E" w:rsidRPr="00716B8E" w:rsidTr="000E700B">
        <w:tc>
          <w:tcPr>
            <w:tcW w:w="9108" w:type="dxa"/>
          </w:tcPr>
          <w:p w:rsidR="000E700B" w:rsidRDefault="00716B8E" w:rsidP="000E700B">
            <w:pPr>
              <w:tabs>
                <w:tab w:val="left" w:pos="9001"/>
              </w:tabs>
              <w:spacing w:after="0" w:line="240" w:lineRule="auto"/>
              <w:ind w:left="540" w:right="-123" w:hanging="36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6E51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2.3.</w:t>
            </w:r>
            <w:r w:rsidRPr="00716B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6B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Мировой опыт создания инвестиционного климата </w:t>
            </w: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и возможности</w:t>
            </w:r>
          </w:p>
          <w:p w:rsidR="00716B8E" w:rsidRPr="00716B8E" w:rsidRDefault="00716B8E" w:rsidP="000E700B">
            <w:pPr>
              <w:tabs>
                <w:tab w:val="left" w:pos="9001"/>
              </w:tabs>
              <w:spacing w:after="0" w:line="240" w:lineRule="auto"/>
              <w:ind w:left="540" w:right="-123" w:firstLine="174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его использования в России……………………………………………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19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3. Политика привлечения иностранных инвестиций в экономику России</w:t>
            </w:r>
            <w:r w:rsidR="000E700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….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22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0E700B">
            <w:pPr>
              <w:spacing w:after="0" w:line="240" w:lineRule="auto"/>
              <w:ind w:left="720" w:right="-142" w:hanging="538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3.1. </w:t>
            </w:r>
            <w:r w:rsidRPr="00716B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Проблемы формирования инвестиционного климата в</w:t>
            </w:r>
            <w:r w:rsidRPr="00716B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6B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России и пути их решения…</w:t>
            </w:r>
            <w:r w:rsidR="000E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.……………………………………………………………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22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0E700B">
            <w:pPr>
              <w:spacing w:after="0" w:line="240" w:lineRule="auto"/>
              <w:ind w:left="720" w:right="-142" w:hanging="538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3.2. Проблемы привлечения инвестиций в экономику России и пути их решения …………………………………………………………………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25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left="720" w:right="-142" w:hanging="72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Заключение …………………………………………………………………….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28</w:t>
            </w:r>
          </w:p>
        </w:tc>
      </w:tr>
      <w:tr w:rsidR="00716B8E" w:rsidRPr="00716B8E" w:rsidTr="000E700B">
        <w:tc>
          <w:tcPr>
            <w:tcW w:w="9108" w:type="dxa"/>
          </w:tcPr>
          <w:p w:rsidR="00716B8E" w:rsidRPr="00716B8E" w:rsidRDefault="00716B8E" w:rsidP="00716B8E">
            <w:pPr>
              <w:spacing w:after="0" w:line="240" w:lineRule="auto"/>
              <w:ind w:left="720" w:right="-142" w:hanging="720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Список использованной литературы …………………………………………</w:t>
            </w:r>
          </w:p>
        </w:tc>
        <w:tc>
          <w:tcPr>
            <w:tcW w:w="561" w:type="dxa"/>
          </w:tcPr>
          <w:p w:rsidR="00716B8E" w:rsidRPr="00716B8E" w:rsidRDefault="00716B8E" w:rsidP="000E70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16B8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30</w:t>
            </w:r>
          </w:p>
        </w:tc>
      </w:tr>
    </w:tbl>
    <w:p w:rsidR="00716B8E" w:rsidRPr="00716B8E" w:rsidRDefault="00716B8E" w:rsidP="00716B8E">
      <w:pPr>
        <w:ind w:right="-142" w:firstLine="708"/>
        <w:rPr>
          <w:rFonts w:ascii="Calibri" w:eastAsia="Calibri" w:hAnsi="Calibri" w:cs="Times New Roman"/>
          <w:sz w:val="28"/>
        </w:rPr>
      </w:pPr>
      <w:r w:rsidRPr="00716B8E">
        <w:rPr>
          <w:rFonts w:ascii="Calibri" w:eastAsia="Calibri" w:hAnsi="Calibri" w:cs="Times New Roman"/>
          <w:sz w:val="28"/>
        </w:rPr>
        <w:t xml:space="preserve">           </w:t>
      </w:r>
    </w:p>
    <w:p w:rsidR="00421728" w:rsidRDefault="00716B8E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  <w:r w:rsidRPr="00716B8E">
        <w:rPr>
          <w:rFonts w:ascii="Calibri" w:eastAsia="Times New Roman" w:hAnsi="Calibri" w:cs="Times New Roman"/>
          <w:b/>
          <w:bCs/>
          <w:caps/>
        </w:rPr>
        <w:t xml:space="preserve">                                    </w:t>
      </w: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421728" w:rsidRDefault="00421728" w:rsidP="00716B8E">
      <w:pPr>
        <w:spacing w:before="240" w:after="60"/>
        <w:jc w:val="right"/>
        <w:outlineLvl w:val="5"/>
        <w:rPr>
          <w:rFonts w:ascii="Calibri" w:eastAsia="Times New Roman" w:hAnsi="Calibri" w:cs="Times New Roman"/>
          <w:b/>
          <w:bCs/>
          <w:caps/>
        </w:rPr>
      </w:pPr>
    </w:p>
    <w:p w:rsidR="000E700B" w:rsidRDefault="000E700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716B8E" w:rsidRPr="00421728" w:rsidRDefault="00421728" w:rsidP="00421728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716B8E" w:rsidRPr="00716B8E" w:rsidRDefault="00716B8E" w:rsidP="00716B8E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>Минобрнауки России</w:t>
      </w:r>
    </w:p>
    <w:p w:rsidR="00716B8E" w:rsidRPr="00716B8E" w:rsidRDefault="00B047AF" w:rsidP="0071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ФГБОУ В</w:t>
      </w:r>
      <w:r w:rsidR="00716B8E" w:rsidRPr="00716B8E">
        <w:rPr>
          <w:rFonts w:ascii="Times New Roman" w:eastAsia="Calibri" w:hAnsi="Times New Roman" w:cs="Times New Roman"/>
          <w:sz w:val="28"/>
          <w:szCs w:val="28"/>
        </w:rPr>
        <w:t>О «УДМРТСКИЙ ГОСУДАРСТВЕННЫЙ УНИВЕРСИТЕТ»</w:t>
      </w:r>
    </w:p>
    <w:p w:rsidR="00716B8E" w:rsidRPr="00716B8E" w:rsidRDefault="00716B8E" w:rsidP="0071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>ИНСТИТУТ ЭКОНОМИКИ И УПРАВЛЕНИЯ</w:t>
      </w:r>
    </w:p>
    <w:p w:rsidR="00716B8E" w:rsidRPr="00716B8E" w:rsidRDefault="00716B8E" w:rsidP="00716B8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>КАФЕДРА ЭКОНОМИЧЕСКОЙ ТЕОРИИ</w:t>
      </w:r>
    </w:p>
    <w:p w:rsidR="00716B8E" w:rsidRPr="00716B8E" w:rsidRDefault="00716B8E" w:rsidP="00716B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6B8E" w:rsidRPr="00716B8E" w:rsidRDefault="00716B8E" w:rsidP="00716B8E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B8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КУРСОВАЯ РАБОТА</w:t>
      </w:r>
    </w:p>
    <w:p w:rsidR="00716B8E" w:rsidRPr="00716B8E" w:rsidRDefault="00B047AF" w:rsidP="00716B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  макроэкономике</w:t>
      </w:r>
    </w:p>
    <w:p w:rsidR="00716B8E" w:rsidRPr="00716B8E" w:rsidRDefault="00716B8E" w:rsidP="000E700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>на тему: _______________________________</w:t>
      </w:r>
    </w:p>
    <w:p w:rsidR="00716B8E" w:rsidRPr="00716B8E" w:rsidRDefault="00716B8E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Default="00716B8E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728" w:rsidRPr="00716B8E" w:rsidRDefault="00421728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6B8E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716B8E">
        <w:rPr>
          <w:rFonts w:ascii="Times New Roman" w:eastAsia="Calibri" w:hAnsi="Times New Roman" w:cs="Times New Roman"/>
          <w:b/>
          <w:sz w:val="28"/>
        </w:rPr>
        <w:t>ыполнил</w:t>
      </w:r>
      <w:r w:rsidRPr="00716B8E">
        <w:rPr>
          <w:rFonts w:ascii="Times New Roman" w:eastAsia="Calibri" w:hAnsi="Times New Roman" w:cs="Times New Roman"/>
          <w:sz w:val="28"/>
        </w:rPr>
        <w:t>:</w:t>
      </w: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16B8E">
        <w:rPr>
          <w:rFonts w:ascii="Times New Roman" w:eastAsia="Calibri" w:hAnsi="Times New Roman" w:cs="Times New Roman"/>
          <w:sz w:val="28"/>
        </w:rPr>
        <w:t xml:space="preserve">студент гр.                                                                    </w:t>
      </w:r>
      <w:r w:rsidR="000E700B">
        <w:rPr>
          <w:rFonts w:ascii="Times New Roman" w:eastAsia="Calibri" w:hAnsi="Times New Roman" w:cs="Times New Roman"/>
          <w:sz w:val="28"/>
        </w:rPr>
        <w:t xml:space="preserve">                   И.О. Фамилия</w:t>
      </w: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16B8E">
        <w:rPr>
          <w:rFonts w:ascii="Times New Roman" w:eastAsia="Calibri" w:hAnsi="Times New Roman" w:cs="Times New Roman"/>
          <w:b/>
          <w:sz w:val="28"/>
          <w:szCs w:val="20"/>
        </w:rPr>
        <w:t>Научный руководитель</w:t>
      </w:r>
      <w:r w:rsidRPr="00716B8E">
        <w:rPr>
          <w:rFonts w:ascii="Times New Roman" w:eastAsia="Calibri" w:hAnsi="Times New Roman" w:cs="Times New Roman"/>
          <w:sz w:val="28"/>
          <w:szCs w:val="20"/>
        </w:rPr>
        <w:t>:</w:t>
      </w: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16B8E">
        <w:rPr>
          <w:rFonts w:ascii="Times New Roman" w:eastAsia="Calibri" w:hAnsi="Times New Roman" w:cs="Times New Roman"/>
          <w:sz w:val="28"/>
          <w:szCs w:val="20"/>
        </w:rPr>
        <w:t>(должность, ученая степень,</w:t>
      </w: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716B8E">
        <w:rPr>
          <w:rFonts w:ascii="Times New Roman" w:eastAsia="Calibri" w:hAnsi="Times New Roman" w:cs="Times New Roman"/>
          <w:sz w:val="28"/>
          <w:szCs w:val="20"/>
        </w:rPr>
        <w:t xml:space="preserve">звание)                                                                         </w:t>
      </w:r>
      <w:r w:rsidR="000E700B">
        <w:rPr>
          <w:rFonts w:ascii="Times New Roman" w:eastAsia="Calibri" w:hAnsi="Times New Roman" w:cs="Times New Roman"/>
          <w:sz w:val="28"/>
          <w:szCs w:val="20"/>
        </w:rPr>
        <w:t xml:space="preserve">                   </w:t>
      </w:r>
      <w:r w:rsidRPr="00716B8E">
        <w:rPr>
          <w:rFonts w:ascii="Times New Roman" w:eastAsia="Calibri" w:hAnsi="Times New Roman" w:cs="Times New Roman"/>
          <w:sz w:val="28"/>
          <w:szCs w:val="20"/>
        </w:rPr>
        <w:t xml:space="preserve">  И.О. Фамилия</w:t>
      </w:r>
    </w:p>
    <w:p w:rsidR="00716B8E" w:rsidRPr="00716B8E" w:rsidRDefault="00716B8E" w:rsidP="00716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16B8E" w:rsidRPr="00716B8E" w:rsidRDefault="00716B8E" w:rsidP="00716B8E">
      <w:pPr>
        <w:jc w:val="both"/>
        <w:rPr>
          <w:rFonts w:ascii="Calibri" w:eastAsia="Calibri" w:hAnsi="Calibri" w:cs="Times New Roman"/>
          <w:sz w:val="28"/>
          <w:szCs w:val="20"/>
        </w:rPr>
      </w:pPr>
    </w:p>
    <w:p w:rsidR="00716B8E" w:rsidRDefault="00716B8E" w:rsidP="00716B8E">
      <w:pPr>
        <w:ind w:right="-142"/>
        <w:jc w:val="both"/>
        <w:rPr>
          <w:rFonts w:ascii="Calibri" w:eastAsia="Calibri" w:hAnsi="Calibri" w:cs="Times New Roman"/>
          <w:sz w:val="28"/>
        </w:rPr>
      </w:pPr>
      <w:r w:rsidRPr="00716B8E">
        <w:rPr>
          <w:rFonts w:ascii="Calibri" w:eastAsia="Calibri" w:hAnsi="Calibri" w:cs="Times New Roman"/>
          <w:sz w:val="28"/>
        </w:rPr>
        <w:t xml:space="preserve">                 </w:t>
      </w:r>
    </w:p>
    <w:p w:rsidR="00421728" w:rsidRDefault="00421728" w:rsidP="00716B8E">
      <w:pPr>
        <w:ind w:right="-142"/>
        <w:jc w:val="both"/>
        <w:rPr>
          <w:rFonts w:ascii="Calibri" w:eastAsia="Calibri" w:hAnsi="Calibri" w:cs="Times New Roman"/>
          <w:sz w:val="28"/>
          <w:szCs w:val="20"/>
        </w:rPr>
      </w:pPr>
    </w:p>
    <w:p w:rsidR="00B047AF" w:rsidRDefault="00B047AF" w:rsidP="00421728">
      <w:pPr>
        <w:ind w:right="-142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</w:rPr>
        <w:t>Ижевск – 2017</w:t>
      </w:r>
    </w:p>
    <w:p w:rsidR="00716B8E" w:rsidRPr="00421728" w:rsidRDefault="009A24B9" w:rsidP="000E700B">
      <w:pPr>
        <w:tabs>
          <w:tab w:val="left" w:pos="7275"/>
          <w:tab w:val="right" w:pos="9622"/>
        </w:tabs>
        <w:spacing w:after="0" w:line="240" w:lineRule="auto"/>
        <w:ind w:right="-142"/>
        <w:jc w:val="right"/>
        <w:rPr>
          <w:rFonts w:ascii="Times New Roman" w:eastAsia="Calibri" w:hAnsi="Times New Roman" w:cs="Times New Roman"/>
          <w:bCs/>
          <w:sz w:val="28"/>
        </w:rPr>
      </w:pPr>
      <w:r w:rsidRPr="00421728">
        <w:rPr>
          <w:rFonts w:ascii="Times New Roman" w:eastAsia="Calibri" w:hAnsi="Times New Roman" w:cs="Times New Roman"/>
          <w:bCs/>
          <w:sz w:val="28"/>
        </w:rPr>
        <w:lastRenderedPageBreak/>
        <w:t>Приложение</w:t>
      </w:r>
      <w:r w:rsidR="00421728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421728">
        <w:rPr>
          <w:rFonts w:ascii="Times New Roman" w:eastAsia="Calibri" w:hAnsi="Times New Roman" w:cs="Times New Roman"/>
          <w:bCs/>
          <w:sz w:val="28"/>
        </w:rPr>
        <w:t>4</w:t>
      </w:r>
    </w:p>
    <w:p w:rsidR="00716B8E" w:rsidRPr="00716B8E" w:rsidRDefault="00716B8E" w:rsidP="007F0D94">
      <w:pPr>
        <w:ind w:right="-142"/>
        <w:jc w:val="center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286375" cy="1790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308" b="2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8E" w:rsidRPr="00716B8E" w:rsidRDefault="00716B8E" w:rsidP="0071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16B8E">
        <w:rPr>
          <w:rFonts w:ascii="Times New Roman" w:eastAsia="Calibri" w:hAnsi="Times New Roman" w:cs="Times New Roman"/>
          <w:b/>
          <w:sz w:val="28"/>
        </w:rPr>
        <w:t>Рис. 2.5. Структура иностранных инвестиций в экономику России</w:t>
      </w:r>
    </w:p>
    <w:p w:rsidR="00716B8E" w:rsidRPr="00716B8E" w:rsidRDefault="00D4731F" w:rsidP="0071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в 2016</w:t>
      </w:r>
      <w:r w:rsidR="00716B8E" w:rsidRPr="00716B8E">
        <w:rPr>
          <w:rFonts w:ascii="Times New Roman" w:eastAsia="Calibri" w:hAnsi="Times New Roman" w:cs="Times New Roman"/>
          <w:b/>
          <w:sz w:val="28"/>
        </w:rPr>
        <w:t xml:space="preserve"> г., % </w:t>
      </w:r>
    </w:p>
    <w:p w:rsidR="00716B8E" w:rsidRPr="00716B8E" w:rsidRDefault="00716B8E" w:rsidP="00716B8E">
      <w:pPr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F0D94">
      <w:pPr>
        <w:ind w:right="-142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34075" cy="191452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6B8E" w:rsidRPr="00716B8E" w:rsidRDefault="00716B8E" w:rsidP="00716B8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716B8E">
        <w:rPr>
          <w:rFonts w:ascii="Times New Roman" w:eastAsia="Calibri" w:hAnsi="Times New Roman" w:cs="Times New Roman"/>
          <w:b/>
          <w:sz w:val="28"/>
        </w:rPr>
        <w:t>Рис. 2.6. Структура иностранных инвестиций в экономику России в 20</w:t>
      </w:r>
      <w:r w:rsidR="00D4731F">
        <w:rPr>
          <w:rFonts w:ascii="Times New Roman" w:eastAsia="Calibri" w:hAnsi="Times New Roman" w:cs="Times New Roman"/>
          <w:b/>
          <w:sz w:val="28"/>
        </w:rPr>
        <w:t>1</w:t>
      </w:r>
      <w:r w:rsidRPr="00716B8E">
        <w:rPr>
          <w:rFonts w:ascii="Times New Roman" w:eastAsia="Calibri" w:hAnsi="Times New Roman" w:cs="Times New Roman"/>
          <w:b/>
          <w:sz w:val="28"/>
        </w:rPr>
        <w:t xml:space="preserve">6 г. по странам, % </w:t>
      </w:r>
    </w:p>
    <w:p w:rsidR="00716B8E" w:rsidRPr="00716B8E" w:rsidRDefault="00716B8E" w:rsidP="00716B8E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1771650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6B8E" w:rsidRPr="00716B8E" w:rsidRDefault="00716B8E" w:rsidP="00716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6B8E">
        <w:rPr>
          <w:rFonts w:ascii="Times New Roman" w:eastAsia="Calibri" w:hAnsi="Times New Roman" w:cs="Times New Roman"/>
          <w:b/>
          <w:sz w:val="28"/>
          <w:szCs w:val="28"/>
        </w:rPr>
        <w:t>Рис. 3.1. Динамика суммарной величины накопленных иностранных инвестиций в экономику Удмуртии, млн. долл. США</w:t>
      </w:r>
    </w:p>
    <w:p w:rsidR="00716B8E" w:rsidRPr="00716B8E" w:rsidRDefault="00716B8E" w:rsidP="00716B8E">
      <w:pPr>
        <w:ind w:right="-142"/>
        <w:jc w:val="both"/>
        <w:rPr>
          <w:rFonts w:ascii="Calibri" w:eastAsia="Calibri" w:hAnsi="Calibri" w:cs="Times New Roman"/>
        </w:rPr>
      </w:pPr>
    </w:p>
    <w:p w:rsidR="00716B8E" w:rsidRPr="00716B8E" w:rsidRDefault="00716B8E" w:rsidP="00716B8E">
      <w:pPr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D94" w:rsidRDefault="007F0D9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716B8E" w:rsidRPr="00421728" w:rsidRDefault="00716B8E" w:rsidP="00716B8E">
      <w:pPr>
        <w:ind w:right="-142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2172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5</w:t>
      </w:r>
    </w:p>
    <w:p w:rsidR="00716B8E" w:rsidRPr="00716B8E" w:rsidRDefault="00716B8E" w:rsidP="00716B8E">
      <w:pPr>
        <w:spacing w:after="0" w:line="240" w:lineRule="auto"/>
        <w:ind w:right="-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716B8E" w:rsidRPr="00716B8E" w:rsidRDefault="00716B8E" w:rsidP="007F0D94">
      <w:pPr>
        <w:keepNext/>
        <w:spacing w:before="240" w:after="60" w:line="4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vertAlign w:val="superscript"/>
        </w:rPr>
      </w:pPr>
      <w:r w:rsidRPr="00716B8E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</w:rPr>
        <w:t>Объем иностранных инвестиций в экономику России, млн. долл. США</w:t>
      </w:r>
      <w:r w:rsidRPr="00716B8E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vertAlign w:val="superscript"/>
        </w:rPr>
        <w:t>1</w:t>
      </w:r>
    </w:p>
    <w:p w:rsidR="00716B8E" w:rsidRPr="00716B8E" w:rsidRDefault="00716B8E" w:rsidP="00716B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75"/>
        <w:gridCol w:w="1875"/>
        <w:gridCol w:w="1875"/>
        <w:gridCol w:w="1875"/>
        <w:gridCol w:w="1872"/>
      </w:tblGrid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Прямые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Портфельные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Прочие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</w:tr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D4731F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201</w:t>
            </w:r>
            <w:r w:rsidR="00716B8E"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4260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31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5269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9560</w:t>
            </w:r>
          </w:p>
        </w:tc>
      </w:tr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D4731F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201</w:t>
            </w:r>
            <w:r w:rsidR="00716B8E"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4429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145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6 384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10 458</w:t>
            </w:r>
          </w:p>
        </w:tc>
      </w:tr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D4731F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201</w:t>
            </w:r>
            <w:r w:rsidR="00716B8E"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3980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451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9 280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14251</w:t>
            </w:r>
          </w:p>
        </w:tc>
      </w:tr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D4731F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201</w:t>
            </w:r>
            <w:r w:rsidR="00716B8E"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4000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472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15300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19772</w:t>
            </w:r>
          </w:p>
        </w:tc>
      </w:tr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D4731F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201</w:t>
            </w:r>
            <w:r w:rsidR="00716B8E"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6782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401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22515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29699</w:t>
            </w:r>
          </w:p>
        </w:tc>
      </w:tr>
      <w:tr w:rsidR="00716B8E" w:rsidRPr="00716B8E" w:rsidTr="007F0D94">
        <w:trPr>
          <w:trHeight w:val="623"/>
          <w:jc w:val="center"/>
        </w:trPr>
        <w:tc>
          <w:tcPr>
            <w:tcW w:w="1875" w:type="dxa"/>
            <w:vAlign w:val="center"/>
          </w:tcPr>
          <w:p w:rsidR="00716B8E" w:rsidRPr="00716B8E" w:rsidRDefault="00D4731F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201</w:t>
            </w:r>
            <w:r w:rsidR="00716B8E" w:rsidRPr="00716B8E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z w:val="24"/>
                <w:szCs w:val="24"/>
              </w:rPr>
              <w:t>9420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75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30756</w:t>
            </w:r>
          </w:p>
        </w:tc>
        <w:tc>
          <w:tcPr>
            <w:tcW w:w="1872" w:type="dxa"/>
            <w:vAlign w:val="center"/>
          </w:tcPr>
          <w:p w:rsidR="00716B8E" w:rsidRPr="00716B8E" w:rsidRDefault="00716B8E" w:rsidP="00716B8E">
            <w:pPr>
              <w:spacing w:before="20"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716B8E">
              <w:rPr>
                <w:rFonts w:ascii="Times New Roman" w:eastAsia="Calibri" w:hAnsi="Times New Roman" w:cs="Times New Roman"/>
                <w:sz w:val="24"/>
                <w:szCs w:val="24"/>
              </w:rPr>
              <w:t>40509</w:t>
            </w:r>
          </w:p>
        </w:tc>
      </w:tr>
    </w:tbl>
    <w:p w:rsidR="00716B8E" w:rsidRPr="007F0D94" w:rsidRDefault="00716B8E" w:rsidP="00716B8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6"/>
          <w:szCs w:val="16"/>
        </w:rPr>
      </w:pPr>
    </w:p>
    <w:p w:rsidR="00716B8E" w:rsidRPr="00716B8E" w:rsidRDefault="00716B8E" w:rsidP="00716B8E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 СМ"/>
        </w:smartTagPr>
        <w:r w:rsidRPr="00716B8E">
          <w:rPr>
            <w:rFonts w:ascii="Times New Roman" w:eastAsia="Calibri" w:hAnsi="Times New Roman" w:cs="Times New Roman"/>
            <w:sz w:val="28"/>
            <w:szCs w:val="28"/>
            <w:vertAlign w:val="superscript"/>
          </w:rPr>
          <w:t>1</w:t>
        </w:r>
        <w:r w:rsidRPr="00716B8E">
          <w:rPr>
            <w:rFonts w:ascii="Times New Roman" w:eastAsia="Calibri" w:hAnsi="Times New Roman" w:cs="Times New Roman"/>
            <w:sz w:val="28"/>
            <w:szCs w:val="28"/>
          </w:rPr>
          <w:t xml:space="preserve"> См</w:t>
        </w:r>
      </w:smartTag>
      <w:r w:rsidRPr="00716B8E">
        <w:rPr>
          <w:rFonts w:ascii="Times New Roman" w:eastAsia="Calibri" w:hAnsi="Times New Roman" w:cs="Times New Roman"/>
          <w:sz w:val="28"/>
          <w:szCs w:val="28"/>
        </w:rPr>
        <w:t>.: Российский статистический ежегодник</w:t>
      </w: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D4178A" w:rsidRDefault="00D4178A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</w:p>
    <w:p w:rsidR="007F0D94" w:rsidRDefault="007F0D94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716B8E" w:rsidRPr="00421728" w:rsidRDefault="00D4731F" w:rsidP="00716B8E">
      <w:pPr>
        <w:ind w:right="-142"/>
        <w:jc w:val="right"/>
        <w:rPr>
          <w:rFonts w:ascii="Times New Roman" w:eastAsia="Calibri" w:hAnsi="Times New Roman" w:cs="Times New Roman"/>
          <w:sz w:val="28"/>
        </w:rPr>
      </w:pPr>
      <w:r w:rsidRPr="00421728">
        <w:rPr>
          <w:rFonts w:ascii="Times New Roman" w:eastAsia="Calibri" w:hAnsi="Times New Roman" w:cs="Times New Roman"/>
          <w:sz w:val="28"/>
        </w:rPr>
        <w:lastRenderedPageBreak/>
        <w:t>Приложение 6</w:t>
      </w:r>
    </w:p>
    <w:p w:rsidR="00716B8E" w:rsidRPr="00716B8E" w:rsidRDefault="00716B8E" w:rsidP="00716B8E">
      <w:pPr>
        <w:ind w:right="-142"/>
        <w:jc w:val="center"/>
        <w:rPr>
          <w:rFonts w:ascii="Times New Roman" w:eastAsia="Calibri" w:hAnsi="Times New Roman" w:cs="Times New Roman"/>
          <w:sz w:val="28"/>
        </w:rPr>
      </w:pPr>
      <w:r w:rsidRPr="00716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Уравнения и формулы</w:t>
      </w:r>
    </w:p>
    <w:p w:rsidR="00716B8E" w:rsidRPr="00716B8E" w:rsidRDefault="00716B8E" w:rsidP="00716B8E">
      <w:pPr>
        <w:ind w:right="-142"/>
        <w:jc w:val="right"/>
        <w:rPr>
          <w:rFonts w:ascii="Calibri" w:eastAsia="Calibri" w:hAnsi="Calibri" w:cs="Times New Roman"/>
          <w:sz w:val="28"/>
        </w:rPr>
      </w:pPr>
    </w:p>
    <w:p w:rsidR="00716B8E" w:rsidRPr="000E230A" w:rsidRDefault="00716B8E" w:rsidP="007F0D94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Calibri" w:eastAsia="Calibri" w:hAnsi="Calibri" w:cs="Times New Roman"/>
          <w:sz w:val="28"/>
          <w:szCs w:val="28"/>
        </w:rPr>
        <w:sym w:font="Symbol" w:char="F070"/>
      </w:r>
      <w:r w:rsidRPr="00716B8E">
        <w:rPr>
          <w:rFonts w:ascii="Calibri" w:eastAsia="Calibri" w:hAnsi="Calibri" w:cs="Times New Roman"/>
          <w:sz w:val="28"/>
          <w:szCs w:val="28"/>
        </w:rPr>
        <w:t xml:space="preserve"> = </w:t>
      </w:r>
      <w:r w:rsidRPr="00716B8E">
        <w:rPr>
          <w:rFonts w:ascii="Calibri" w:eastAsia="Calibri" w:hAnsi="Calibri" w:cs="Times New Roman"/>
          <w:position w:val="-34"/>
          <w:sz w:val="28"/>
          <w:szCs w:val="28"/>
        </w:rPr>
        <w:object w:dxaOrig="2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39.6pt" o:ole="">
            <v:imagedata r:id="rId13" o:title=""/>
          </v:shape>
          <o:OLEObject Type="Embed" ProgID="Equation.3" ShapeID="_x0000_i1025" DrawAspect="Content" ObjectID="_1656574456" r:id="rId14"/>
        </w:object>
      </w:r>
      <w:r w:rsidR="007F0D94">
        <w:rPr>
          <w:rFonts w:ascii="Calibri" w:eastAsia="Calibri" w:hAnsi="Calibri" w:cs="Times New Roman"/>
          <w:sz w:val="28"/>
          <w:szCs w:val="28"/>
        </w:rPr>
        <w:t xml:space="preserve">,                                             </w:t>
      </w:r>
      <w:r w:rsidR="007F0D94" w:rsidRPr="000E230A">
        <w:rPr>
          <w:rFonts w:ascii="Times New Roman" w:eastAsia="Calibri" w:hAnsi="Times New Roman" w:cs="Times New Roman"/>
          <w:sz w:val="28"/>
          <w:szCs w:val="28"/>
        </w:rPr>
        <w:t>(1)</w:t>
      </w:r>
    </w:p>
    <w:p w:rsidR="00716B8E" w:rsidRPr="00716B8E" w:rsidRDefault="00716B8E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 xml:space="preserve">где    </w:t>
      </w: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F070"/>
      </w:r>
      <w:r w:rsidRPr="00716B8E">
        <w:rPr>
          <w:rFonts w:ascii="Times New Roman" w:eastAsia="Calibri" w:hAnsi="Times New Roman" w:cs="Times New Roman"/>
          <w:sz w:val="28"/>
          <w:szCs w:val="28"/>
        </w:rPr>
        <w:t xml:space="preserve"> - темп инфляции;</w:t>
      </w:r>
    </w:p>
    <w:p w:rsidR="00716B8E" w:rsidRPr="00716B8E" w:rsidRDefault="00716B8E" w:rsidP="00716B8E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>1 – текущий год;</w:t>
      </w:r>
    </w:p>
    <w:p w:rsidR="00716B8E" w:rsidRPr="00716B8E" w:rsidRDefault="00716B8E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16B8E">
        <w:rPr>
          <w:rFonts w:ascii="Times New Roman" w:eastAsia="Calibri" w:hAnsi="Times New Roman" w:cs="Times New Roman"/>
          <w:sz w:val="28"/>
          <w:szCs w:val="28"/>
        </w:rPr>
        <w:tab/>
        <w:t>0 – базовый год.</w:t>
      </w:r>
    </w:p>
    <w:p w:rsidR="00716B8E" w:rsidRPr="00716B8E" w:rsidRDefault="00716B8E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16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B8E" w:rsidRPr="00716B8E" w:rsidRDefault="00716B8E" w:rsidP="007F0D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 xml:space="preserve">сост. </w:t>
      </w:r>
      <w:r w:rsidRPr="00716B8E">
        <w:rPr>
          <w:rFonts w:ascii="Times New Roman" w:eastAsia="Calibri" w:hAnsi="Times New Roman" w:cs="Times New Roman"/>
          <w:sz w:val="28"/>
          <w:szCs w:val="28"/>
          <w:vertAlign w:val="subscript"/>
        </w:rPr>
        <w:t>периода</w:t>
      </w:r>
      <w:r w:rsidRPr="00716B8E">
        <w:rPr>
          <w:rFonts w:ascii="Times New Roman" w:eastAsia="Calibri" w:hAnsi="Times New Roman" w:cs="Times New Roman"/>
          <w:sz w:val="28"/>
          <w:szCs w:val="28"/>
        </w:rPr>
        <w:t xml:space="preserve"> = (1+</w:t>
      </w: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>)(1+</w:t>
      </w: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>)(1+</w:t>
      </w: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>)(1+</w:t>
      </w: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 xml:space="preserve">) – 1,   </w:t>
      </w:r>
      <w:r w:rsidR="007F0D94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 xml:space="preserve"> (2)</w:t>
      </w:r>
    </w:p>
    <w:p w:rsidR="00716B8E" w:rsidRPr="00716B8E" w:rsidRDefault="00716B8E" w:rsidP="00716B8E">
      <w:pPr>
        <w:widowControl w:val="0"/>
        <w:autoSpaceDE w:val="0"/>
        <w:autoSpaceDN w:val="0"/>
        <w:adjustRightInd w:val="0"/>
        <w:spacing w:after="0" w:line="240" w:lineRule="auto"/>
        <w:ind w:left="5652" w:firstLine="720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16B8E" w:rsidRPr="00716B8E" w:rsidRDefault="007F0D94" w:rsidP="007F0D94">
      <w:pPr>
        <w:widowControl w:val="0"/>
        <w:autoSpaceDE w:val="0"/>
        <w:autoSpaceDN w:val="0"/>
        <w:adjustRightInd w:val="0"/>
        <w:spacing w:after="0" w:line="240" w:lineRule="auto"/>
        <w:ind w:firstLine="7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где    </w:t>
      </w:r>
      <w:r w:rsidR="00716B8E" w:rsidRPr="00716B8E">
        <w:rPr>
          <w:rFonts w:ascii="Times New Roman" w:eastAsia="Calibri" w:hAnsi="Times New Roman" w:cs="Times New Roman"/>
          <w:iCs/>
          <w:sz w:val="28"/>
          <w:szCs w:val="28"/>
        </w:rPr>
        <w:t>1 – это первоначальный уровень цен</w:t>
      </w:r>
      <w:r w:rsidR="000E230A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716B8E" w:rsidRPr="00716B8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7709D" w:rsidRPr="00D7709D" w:rsidRDefault="00716B8E" w:rsidP="00421728">
      <w:pPr>
        <w:widowControl w:val="0"/>
        <w:autoSpaceDE w:val="0"/>
        <w:autoSpaceDN w:val="0"/>
        <w:adjustRightInd w:val="0"/>
        <w:spacing w:after="0" w:line="240" w:lineRule="auto"/>
        <w:ind w:left="140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1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16B8E">
        <w:rPr>
          <w:rFonts w:ascii="Times New Roman" w:eastAsia="Calibri" w:hAnsi="Times New Roman" w:cs="Times New Roman"/>
          <w:sz w:val="28"/>
          <w:szCs w:val="28"/>
        </w:rPr>
        <w:sym w:font="Symbol" w:char="0070"/>
      </w:r>
      <w:r w:rsidRPr="00716B8E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2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 xml:space="preserve">, … </w:t>
      </w:r>
      <w:r w:rsidR="007F0D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0D94" w:rsidRPr="00BB7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>темп инфляции на отдельном временном отрезке</w:t>
      </w:r>
      <w:r w:rsidR="000E230A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716B8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E50036" w:rsidRDefault="00E50036"/>
    <w:sectPr w:rsidR="00E50036" w:rsidSect="00D4178A">
      <w:headerReference w:type="even" r:id="rId15"/>
      <w:head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E8" w:rsidRDefault="00B773E8" w:rsidP="000918CF">
      <w:pPr>
        <w:spacing w:after="0" w:line="240" w:lineRule="auto"/>
      </w:pPr>
      <w:r>
        <w:separator/>
      </w:r>
    </w:p>
  </w:endnote>
  <w:endnote w:type="continuationSeparator" w:id="0">
    <w:p w:rsidR="00B773E8" w:rsidRDefault="00B773E8" w:rsidP="000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559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0D94" w:rsidRPr="007F0D94" w:rsidRDefault="0043411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0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0D94" w:rsidRPr="007F0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0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2B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0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0D94" w:rsidRDefault="007F0D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E8" w:rsidRDefault="00B773E8" w:rsidP="000918CF">
      <w:pPr>
        <w:spacing w:after="0" w:line="240" w:lineRule="auto"/>
      </w:pPr>
      <w:r>
        <w:separator/>
      </w:r>
    </w:p>
  </w:footnote>
  <w:footnote w:type="continuationSeparator" w:id="0">
    <w:p w:rsidR="00B773E8" w:rsidRDefault="00B773E8" w:rsidP="000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0B" w:rsidRDefault="00434113">
    <w:pPr>
      <w:rPr>
        <w:sz w:val="2"/>
        <w:szCs w:val="2"/>
      </w:rPr>
    </w:pPr>
    <w:r w:rsidRPr="0043411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1.15pt;margin-top:48.8pt;width:10.55pt;height:7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fYpwIAAKUFAAAOAAAAZHJzL2Uyb0RvYy54bWysVF1vmzAUfZ+0/2D5nQIJSQCVVGkI06Tu&#10;Q2r3AxwwwZqxke0Guqn/fdempGmrSdM2Hqxr+/rcj3O4l1dDy9GRKs2kyHB4EWBERSkrJg4Z/nZX&#10;eDFG2hBRES4FzfAD1fhq/f7dZd+ldCYbySuqEIAInfZdhhtjutT3ddnQlugL2VEBl7VULTGwVQe/&#10;UqQH9Jb7syBY+r1UVadkSbWG03y8xGuHX9e0NF/qWlODeIYhN+NW5da9Xf31JUkPinQNK5/SIH+R&#10;RUuYgKAnqJwYgu4VewPVslJJLWtzUcrWl3XNSupqgGrC4FU1tw3pqKsFmqO7U5v0/4MtPx+/KsQq&#10;4A4jQVqg6I4OBl3LAYW2O32nU3C67cDNDHBsPW2luruR5XeNhNw2RBzoRinZN5RUkJ176Z89HXG0&#10;Bdn3n2QFYci9kQ5oqFVrAaEZCNCBpYcTMzaV0oacz5N4gVEJV8lqlTjifJJObzulzQcqW2SNDCvg&#10;3WGT4402UAW4Ti42lJAF49xxz8WLA3AcTyAyPLV3NgdH5c8kSHbxLo68aLbceVGQ596m2EbesghX&#10;i3yeb7d5+GjjhlHasKqiwoaZZBVGf0bbk8BHQZyEpSVnlYWzKWl12G+5QkcCsi7cZ7mC5M/c/Jdp&#10;uGuo5VVJ4SwKrmeJVyzjlRcV0cJLVkHsBWFynSyDKIny4mVJN0zQfy8J9UDkYrYYpfTb2gL3va2N&#10;pC0zMDg4azMcn5xIagW4E5Wj1hDGR/usFTb951ZAxyainVytQketmmE/AIrV8F5WDyBcJUFZoE6Y&#10;dmA0Uv3AqIfJkWEBow0j/lGA9O2QmQw1GfvJIKKEhxk2GI3m1ozD6L5T7NAA7vRzbeD3KJjT7nMO&#10;kLjdwCxwJTzNLTtszvfO63m6rn8BAAD//wMAUEsDBBQABgAIAAAAIQDhXqeV3gAAAAwBAAAPAAAA&#10;ZHJzL2Rvd25yZXYueG1sTI/LTsMwEEX3SPyDNUjsqN2mSkuIU6FKbNhRKiR2bjyNI/yIbDdN/p7p&#10;CnZzNUd3ztS7yVk2Ykx98BKWCwEMfRt07zsJx8+3py2wlJXXygaPEmZMsGvu72pV6XD1Hzgecseo&#10;xKdKSTA5DxXnqTXoVFqEAT3tziE6lSnGjuuorlTuLF8JUXKnek8XjBpwb7D9OVychM30FXBIuMfv&#10;89hG089b+z5L+fgwvb4AyzjlPxhu+qQODTmdwsXrxCxlsV4VxEp43pTAboQoizWwE03LQgBvav7/&#10;ieYXAAD//wMAUEsBAi0AFAAGAAgAAAAhALaDOJL+AAAA4QEAABMAAAAAAAAAAAAAAAAAAAAAAFtD&#10;b250ZW50X1R5cGVzXS54bWxQSwECLQAUAAYACAAAACEAOP0h/9YAAACUAQAACwAAAAAAAAAAAAAA&#10;AAAvAQAAX3JlbHMvLnJlbHNQSwECLQAUAAYACAAAACEAJLf32KcCAAClBQAADgAAAAAAAAAAAAAA&#10;AAAuAgAAZHJzL2Uyb0RvYy54bWxQSwECLQAUAAYACAAAACEA4V6nld4AAAAMAQAADwAAAAAAAAAA&#10;AAAAAAABBQAAZHJzL2Rvd25yZXYueG1sUEsFBgAAAAAEAAQA8wAAAAwGAAAAAA==&#10;" filled="f" stroked="f">
          <v:textbox style="mso-fit-shape-to-text:t" inset="0,0,0,0">
            <w:txbxContent>
              <w:p w:rsidR="000E700B" w:rsidRDefault="00434113">
                <w:pPr>
                  <w:pStyle w:val="Headerorfooter1"/>
                  <w:shd w:val="clear" w:color="auto" w:fill="auto"/>
                  <w:spacing w:line="240" w:lineRule="auto"/>
                </w:pPr>
                <w:r w:rsidRPr="00434113">
                  <w:fldChar w:fldCharType="begin"/>
                </w:r>
                <w:r w:rsidR="000E700B">
                  <w:instrText xml:space="preserve"> PAGE \* MERGEFORMAT </w:instrText>
                </w:r>
                <w:r w:rsidRPr="00434113">
                  <w:fldChar w:fldCharType="separate"/>
                </w:r>
                <w:r w:rsidR="000E700B" w:rsidRPr="00782CFC">
                  <w:rPr>
                    <w:rStyle w:val="Headerorfooter0"/>
                    <w:b/>
                    <w:bCs/>
                    <w:color w:val="000000"/>
                  </w:rPr>
                  <w:t>40</w:t>
                </w:r>
                <w:r>
                  <w:rPr>
                    <w:rStyle w:val="Headerorfooter0"/>
                    <w:b/>
                    <w:bCs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0B" w:rsidRDefault="000E700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8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D"/>
    <w:multiLevelType w:val="multilevel"/>
    <w:tmpl w:val="0000000C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D6B6FCA"/>
    <w:multiLevelType w:val="hybridMultilevel"/>
    <w:tmpl w:val="9FA2AE24"/>
    <w:lvl w:ilvl="0" w:tplc="A738BF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894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067BB"/>
    <w:multiLevelType w:val="hybridMultilevel"/>
    <w:tmpl w:val="2B1C3C90"/>
    <w:lvl w:ilvl="0" w:tplc="6FC8CDF0">
      <w:start w:val="1"/>
      <w:numFmt w:val="decimal"/>
      <w:suff w:val="space"/>
      <w:lvlText w:val="%1."/>
      <w:lvlJc w:val="left"/>
      <w:pPr>
        <w:ind w:left="0" w:firstLine="56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14A83726"/>
    <w:multiLevelType w:val="hybridMultilevel"/>
    <w:tmpl w:val="D42636B2"/>
    <w:lvl w:ilvl="0" w:tplc="0419000B">
      <w:start w:val="1"/>
      <w:numFmt w:val="bullet"/>
      <w:lvlText w:val=""/>
      <w:lvlJc w:val="left"/>
      <w:pPr>
        <w:ind w:left="3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11">
    <w:nsid w:val="1B513B84"/>
    <w:multiLevelType w:val="hybridMultilevel"/>
    <w:tmpl w:val="12CED1EA"/>
    <w:lvl w:ilvl="0" w:tplc="0419000B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>
    <w:nsid w:val="1B972882"/>
    <w:multiLevelType w:val="hybridMultilevel"/>
    <w:tmpl w:val="5B460BBE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B5004"/>
    <w:multiLevelType w:val="hybridMultilevel"/>
    <w:tmpl w:val="D0C22AF8"/>
    <w:lvl w:ilvl="0" w:tplc="A738B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6E6805"/>
    <w:multiLevelType w:val="hybridMultilevel"/>
    <w:tmpl w:val="8AB24AC4"/>
    <w:lvl w:ilvl="0" w:tplc="A738BF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215179"/>
    <w:multiLevelType w:val="hybridMultilevel"/>
    <w:tmpl w:val="E9C60B18"/>
    <w:lvl w:ilvl="0" w:tplc="05A028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9307C"/>
    <w:multiLevelType w:val="singleLevel"/>
    <w:tmpl w:val="958E0BF2"/>
    <w:lvl w:ilvl="0">
      <w:start w:val="1"/>
      <w:numFmt w:val="decimal"/>
      <w:lvlText w:val="3.1.%1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7">
    <w:nsid w:val="52AF3881"/>
    <w:multiLevelType w:val="hybridMultilevel"/>
    <w:tmpl w:val="DFA41B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539F41CA"/>
    <w:multiLevelType w:val="hybridMultilevel"/>
    <w:tmpl w:val="0B306EFE"/>
    <w:lvl w:ilvl="0" w:tplc="540E2AE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1D29E3"/>
    <w:multiLevelType w:val="hybridMultilevel"/>
    <w:tmpl w:val="E33887B0"/>
    <w:lvl w:ilvl="0" w:tplc="5EB4888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075C0"/>
    <w:multiLevelType w:val="hybridMultilevel"/>
    <w:tmpl w:val="4A9C9AD6"/>
    <w:lvl w:ilvl="0" w:tplc="0419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1">
    <w:nsid w:val="76F6177B"/>
    <w:multiLevelType w:val="hybridMultilevel"/>
    <w:tmpl w:val="C624CB74"/>
    <w:lvl w:ilvl="0" w:tplc="991EB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6"/>
  </w:num>
  <w:num w:numId="9">
    <w:abstractNumId w:val="17"/>
  </w:num>
  <w:num w:numId="10">
    <w:abstractNumId w:val="10"/>
  </w:num>
  <w:num w:numId="11">
    <w:abstractNumId w:val="11"/>
  </w:num>
  <w:num w:numId="12">
    <w:abstractNumId w:val="20"/>
  </w:num>
  <w:num w:numId="1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9"/>
  </w:num>
  <w:num w:numId="21">
    <w:abstractNumId w:val="21"/>
  </w:num>
  <w:num w:numId="22">
    <w:abstractNumId w:val="9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C47C1"/>
    <w:rsid w:val="000918CF"/>
    <w:rsid w:val="000C0C56"/>
    <w:rsid w:val="000E230A"/>
    <w:rsid w:val="000E700B"/>
    <w:rsid w:val="00135640"/>
    <w:rsid w:val="001C0306"/>
    <w:rsid w:val="002263DB"/>
    <w:rsid w:val="00281749"/>
    <w:rsid w:val="00297B2A"/>
    <w:rsid w:val="002D1208"/>
    <w:rsid w:val="002F2451"/>
    <w:rsid w:val="00393EEE"/>
    <w:rsid w:val="00421728"/>
    <w:rsid w:val="00434113"/>
    <w:rsid w:val="00435F0A"/>
    <w:rsid w:val="00480A8A"/>
    <w:rsid w:val="005059F0"/>
    <w:rsid w:val="00522D7F"/>
    <w:rsid w:val="005823B5"/>
    <w:rsid w:val="005A0488"/>
    <w:rsid w:val="0065627E"/>
    <w:rsid w:val="00661333"/>
    <w:rsid w:val="006A323C"/>
    <w:rsid w:val="006E5173"/>
    <w:rsid w:val="006F6E10"/>
    <w:rsid w:val="00712BB6"/>
    <w:rsid w:val="00716B8E"/>
    <w:rsid w:val="00762CBF"/>
    <w:rsid w:val="0078234B"/>
    <w:rsid w:val="007B1835"/>
    <w:rsid w:val="007F0D94"/>
    <w:rsid w:val="007F19D3"/>
    <w:rsid w:val="00813EEB"/>
    <w:rsid w:val="00862F5F"/>
    <w:rsid w:val="00867CA1"/>
    <w:rsid w:val="008A73F6"/>
    <w:rsid w:val="008F70EB"/>
    <w:rsid w:val="009253CB"/>
    <w:rsid w:val="00973037"/>
    <w:rsid w:val="009A24B9"/>
    <w:rsid w:val="009A6B99"/>
    <w:rsid w:val="009A6E1B"/>
    <w:rsid w:val="009C653D"/>
    <w:rsid w:val="009E6A6A"/>
    <w:rsid w:val="00A04471"/>
    <w:rsid w:val="00A07881"/>
    <w:rsid w:val="00A151D2"/>
    <w:rsid w:val="00A206F4"/>
    <w:rsid w:val="00A700FF"/>
    <w:rsid w:val="00A940B0"/>
    <w:rsid w:val="00AC06BC"/>
    <w:rsid w:val="00B0135E"/>
    <w:rsid w:val="00B047AF"/>
    <w:rsid w:val="00B773E8"/>
    <w:rsid w:val="00BB7543"/>
    <w:rsid w:val="00BE6137"/>
    <w:rsid w:val="00C4193B"/>
    <w:rsid w:val="00C87960"/>
    <w:rsid w:val="00C92BED"/>
    <w:rsid w:val="00C93D89"/>
    <w:rsid w:val="00D4178A"/>
    <w:rsid w:val="00D4731F"/>
    <w:rsid w:val="00D7709D"/>
    <w:rsid w:val="00D94520"/>
    <w:rsid w:val="00DC4A89"/>
    <w:rsid w:val="00E03778"/>
    <w:rsid w:val="00E062E7"/>
    <w:rsid w:val="00E263FB"/>
    <w:rsid w:val="00E50036"/>
    <w:rsid w:val="00E760A4"/>
    <w:rsid w:val="00EB4183"/>
    <w:rsid w:val="00EB612E"/>
    <w:rsid w:val="00EC47C1"/>
    <w:rsid w:val="00F70CE0"/>
    <w:rsid w:val="00F7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2D12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D1208"/>
    <w:pPr>
      <w:widowControl w:val="0"/>
      <w:shd w:val="clear" w:color="auto" w:fill="FFFFFF"/>
      <w:spacing w:after="3240" w:line="360" w:lineRule="exact"/>
      <w:ind w:hanging="22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2D1208"/>
  </w:style>
  <w:style w:type="character" w:customStyle="1" w:styleId="Headerorfooter">
    <w:name w:val="Header or footer_"/>
    <w:basedOn w:val="a0"/>
    <w:link w:val="Headerorfooter1"/>
    <w:uiPriority w:val="99"/>
    <w:rsid w:val="009C653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C653D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9C653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9E6A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A6A"/>
  </w:style>
  <w:style w:type="paragraph" w:styleId="a7">
    <w:name w:val="header"/>
    <w:basedOn w:val="a"/>
    <w:link w:val="a8"/>
    <w:uiPriority w:val="99"/>
    <w:unhideWhenUsed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8CF"/>
  </w:style>
  <w:style w:type="paragraph" w:styleId="a9">
    <w:name w:val="footer"/>
    <w:basedOn w:val="a"/>
    <w:link w:val="aa"/>
    <w:uiPriority w:val="99"/>
    <w:unhideWhenUsed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8CF"/>
  </w:style>
  <w:style w:type="paragraph" w:styleId="ab">
    <w:name w:val="List Paragraph"/>
    <w:basedOn w:val="a"/>
    <w:uiPriority w:val="34"/>
    <w:qFormat/>
    <w:rsid w:val="00C93D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1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2D120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D1208"/>
    <w:pPr>
      <w:widowControl w:val="0"/>
      <w:shd w:val="clear" w:color="auto" w:fill="FFFFFF"/>
      <w:spacing w:after="3240" w:line="360" w:lineRule="exact"/>
      <w:ind w:hanging="22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2D1208"/>
  </w:style>
  <w:style w:type="character" w:customStyle="1" w:styleId="Headerorfooter">
    <w:name w:val="Header or footer_"/>
    <w:basedOn w:val="a0"/>
    <w:link w:val="Headerorfooter1"/>
    <w:uiPriority w:val="99"/>
    <w:rsid w:val="009C653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9C653D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9C653D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9E6A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E6A6A"/>
  </w:style>
  <w:style w:type="paragraph" w:styleId="a7">
    <w:name w:val="header"/>
    <w:basedOn w:val="a"/>
    <w:link w:val="a8"/>
    <w:uiPriority w:val="99"/>
    <w:unhideWhenUsed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8CF"/>
  </w:style>
  <w:style w:type="paragraph" w:styleId="a9">
    <w:name w:val="footer"/>
    <w:basedOn w:val="a"/>
    <w:link w:val="aa"/>
    <w:uiPriority w:val="99"/>
    <w:unhideWhenUsed/>
    <w:rsid w:val="0009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8CF"/>
  </w:style>
  <w:style w:type="paragraph" w:styleId="ab">
    <w:name w:val="List Paragraph"/>
    <w:basedOn w:val="a"/>
    <w:uiPriority w:val="34"/>
    <w:qFormat/>
    <w:rsid w:val="00C93D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ej.kubagro.ru/2012/01/pdf/20.pdf" TargetMode="Externa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428571428571494E-2"/>
          <c:y val="9.1836734693877556E-2"/>
          <c:w val="0.9142857142857147"/>
          <c:h val="0.65306122448979786"/>
        </c:manualLayout>
      </c:layout>
      <c:barChart>
        <c:barDir val="col"/>
        <c:grouping val="stacked"/>
        <c:ser>
          <c:idx val="0"/>
          <c:order val="0"/>
          <c:spPr>
            <a:gradFill rotWithShape="0">
              <a:gsLst>
                <a:gs pos="0">
                  <a:srgbClr val="C0C0C0"/>
                </a:gs>
                <a:gs pos="100000">
                  <a:srgbClr val="C0C0C0">
                    <a:gamma/>
                    <a:shade val="5725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cat>
            <c:strRef>
              <c:f>Лист1!$A$19:$A$29</c:f>
              <c:strCache>
                <c:ptCount val="11"/>
                <c:pt idx="0">
                  <c:v>Австрия</c:v>
                </c:pt>
                <c:pt idx="1">
                  <c:v>Швейцария</c:v>
                </c:pt>
                <c:pt idx="2">
                  <c:v>Виргинские о-ва (Брит)</c:v>
                </c:pt>
                <c:pt idx="3">
                  <c:v>Франция</c:v>
                </c:pt>
                <c:pt idx="4">
                  <c:v>США</c:v>
                </c:pt>
                <c:pt idx="5">
                  <c:v>Великобритания</c:v>
                </c:pt>
                <c:pt idx="6">
                  <c:v>Германия</c:v>
                </c:pt>
                <c:pt idx="7">
                  <c:v>Люксембург</c:v>
                </c:pt>
                <c:pt idx="8">
                  <c:v>Нидерланды</c:v>
                </c:pt>
                <c:pt idx="9">
                  <c:v>Кипр</c:v>
                </c:pt>
                <c:pt idx="10">
                  <c:v>Прочие</c:v>
                </c:pt>
              </c:strCache>
            </c:strRef>
          </c:cat>
          <c:val>
            <c:numRef>
              <c:f>Лист1!$B$19:$B$29</c:f>
              <c:numCache>
                <c:formatCode>0.0%</c:formatCode>
                <c:ptCount val="11"/>
                <c:pt idx="0">
                  <c:v>1.7000000000000036E-2</c:v>
                </c:pt>
                <c:pt idx="1">
                  <c:v>2.1000000000000039E-2</c:v>
                </c:pt>
                <c:pt idx="2">
                  <c:v>2.300000000000001E-2</c:v>
                </c:pt>
                <c:pt idx="3">
                  <c:v>4.700000000000009E-2</c:v>
                </c:pt>
                <c:pt idx="4">
                  <c:v>8.1000000000000044E-2</c:v>
                </c:pt>
                <c:pt idx="5">
                  <c:v>0.10600000000000002</c:v>
                </c:pt>
                <c:pt idx="6">
                  <c:v>0.11400000000000009</c:v>
                </c:pt>
                <c:pt idx="7">
                  <c:v>0.14500000000000021</c:v>
                </c:pt>
                <c:pt idx="8">
                  <c:v>0.14600000000000021</c:v>
                </c:pt>
                <c:pt idx="9">
                  <c:v>0.16800000000000023</c:v>
                </c:pt>
                <c:pt idx="10">
                  <c:v>0.13200000000000001</c:v>
                </c:pt>
              </c:numCache>
            </c:numRef>
          </c:val>
        </c:ser>
        <c:gapWidth val="100"/>
        <c:overlap val="100"/>
        <c:axId val="115164672"/>
        <c:axId val="41922944"/>
      </c:barChart>
      <c:catAx>
        <c:axId val="11516467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922944"/>
        <c:crosses val="autoZero"/>
        <c:auto val="1"/>
        <c:lblAlgn val="ctr"/>
        <c:lblOffset val="100"/>
        <c:tickMarkSkip val="1"/>
      </c:catAx>
      <c:valAx>
        <c:axId val="419229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164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4389799635701303"/>
          <c:y val="0.44318181818181818"/>
          <c:w val="0.80510018214936252"/>
          <c:h val="0.40909090909090973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2001г.</c:v>
                </c:pt>
                <c:pt idx="1">
                  <c:v>2002г.</c:v>
                </c:pt>
                <c:pt idx="2">
                  <c:v>2003г.</c:v>
                </c:pt>
                <c:pt idx="3">
                  <c:v>2004г.</c:v>
                </c:pt>
                <c:pt idx="4">
                  <c:v>2005г.</c:v>
                </c:pt>
                <c:pt idx="5">
                  <c:v>2006г.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133</c:v>
                </c:pt>
                <c:pt idx="1">
                  <c:v>155</c:v>
                </c:pt>
                <c:pt idx="2">
                  <c:v>161</c:v>
                </c:pt>
                <c:pt idx="3">
                  <c:v>178</c:v>
                </c:pt>
                <c:pt idx="4">
                  <c:v>182</c:v>
                </c:pt>
                <c:pt idx="5">
                  <c:v>190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2001г.</c:v>
                </c:pt>
                <c:pt idx="1">
                  <c:v>2002г.</c:v>
                </c:pt>
                <c:pt idx="2">
                  <c:v>2003г.</c:v>
                </c:pt>
                <c:pt idx="3">
                  <c:v>2004г.</c:v>
                </c:pt>
                <c:pt idx="4">
                  <c:v>2005г.</c:v>
                </c:pt>
                <c:pt idx="5">
                  <c:v>2006г.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2001г.</c:v>
                </c:pt>
                <c:pt idx="1">
                  <c:v>2002г.</c:v>
                </c:pt>
                <c:pt idx="2">
                  <c:v>2003г.</c:v>
                </c:pt>
                <c:pt idx="3">
                  <c:v>2004г.</c:v>
                </c:pt>
                <c:pt idx="4">
                  <c:v>2005г.</c:v>
                </c:pt>
                <c:pt idx="5">
                  <c:v>2006г.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marker val="1"/>
        <c:axId val="70203264"/>
        <c:axId val="71782400"/>
      </c:lineChart>
      <c:catAx>
        <c:axId val="702032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782400"/>
        <c:crosses val="autoZero"/>
        <c:lblAlgn val="ctr"/>
        <c:lblOffset val="100"/>
        <c:tickLblSkip val="1"/>
        <c:tickMarkSkip val="1"/>
      </c:catAx>
      <c:valAx>
        <c:axId val="717824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долл. США</a:t>
                </a:r>
              </a:p>
            </c:rich>
          </c:tx>
          <c:layout>
            <c:manualLayout>
              <c:xMode val="edge"/>
              <c:yMode val="edge"/>
              <c:x val="5.2823315118397093E-2"/>
              <c:y val="0.3977272727272736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203264"/>
        <c:crosses val="autoZero"/>
        <c:crossBetween val="between"/>
        <c:majorUnit val="5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1469-6609-42B3-860F-A28A768E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8009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inem</Company>
  <LinksUpToDate>false</LinksUpToDate>
  <CharactersWithSpaces>53559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2</cp:revision>
  <cp:lastPrinted>2017-02-07T12:36:00Z</cp:lastPrinted>
  <dcterms:created xsi:type="dcterms:W3CDTF">2020-07-18T05:48:00Z</dcterms:created>
  <dcterms:modified xsi:type="dcterms:W3CDTF">2020-07-18T05:48:00Z</dcterms:modified>
</cp:coreProperties>
</file>