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50" w:rsidRPr="00091AB2" w:rsidRDefault="00A80E50" w:rsidP="00A80E50">
      <w:pPr>
        <w:pStyle w:val="a5"/>
        <w:spacing w:line="360" w:lineRule="auto"/>
        <w:rPr>
          <w:szCs w:val="28"/>
        </w:rPr>
      </w:pPr>
      <w:r w:rsidRPr="00091AB2">
        <w:rPr>
          <w:szCs w:val="28"/>
        </w:rPr>
        <w:t>Министерство образования и науки РФ</w:t>
      </w:r>
    </w:p>
    <w:p w:rsidR="00A80E50" w:rsidRPr="00091AB2" w:rsidRDefault="00A80E50" w:rsidP="00A80E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AB2">
        <w:rPr>
          <w:rFonts w:ascii="Times New Roman" w:hAnsi="Times New Roman" w:cs="Times New Roman"/>
          <w:sz w:val="28"/>
          <w:szCs w:val="28"/>
        </w:rPr>
        <w:t>ФГБОУВПО «Удмуртский государственный университет»</w:t>
      </w:r>
    </w:p>
    <w:p w:rsidR="00A80E50" w:rsidRPr="00091AB2" w:rsidRDefault="00A80E50" w:rsidP="00A80E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AB2">
        <w:rPr>
          <w:rFonts w:ascii="Times New Roman" w:hAnsi="Times New Roman" w:cs="Times New Roman"/>
          <w:sz w:val="28"/>
          <w:szCs w:val="28"/>
        </w:rPr>
        <w:t>Институт Экономики и Управления</w:t>
      </w:r>
    </w:p>
    <w:p w:rsidR="00A80E50" w:rsidRPr="00091AB2" w:rsidRDefault="00A80E50" w:rsidP="00A80E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AB2">
        <w:rPr>
          <w:rFonts w:ascii="Times New Roman" w:hAnsi="Times New Roman" w:cs="Times New Roman"/>
          <w:sz w:val="28"/>
          <w:szCs w:val="28"/>
        </w:rPr>
        <w:t>Кафедра финансов и учета</w:t>
      </w:r>
    </w:p>
    <w:p w:rsidR="00A80E50" w:rsidRPr="00091AB2" w:rsidRDefault="00A80E50" w:rsidP="00A80E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E50" w:rsidRPr="00091AB2" w:rsidRDefault="00A80E50" w:rsidP="00A80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E50" w:rsidRPr="00091AB2" w:rsidRDefault="00A80E50" w:rsidP="00A80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E50" w:rsidRPr="00091AB2" w:rsidRDefault="00A80E50" w:rsidP="00A80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E50" w:rsidRPr="00091AB2" w:rsidRDefault="00A80E50" w:rsidP="00A80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E50" w:rsidRPr="00091AB2" w:rsidRDefault="00A80E50" w:rsidP="00A80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B2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A80E50" w:rsidRPr="00091AB2" w:rsidRDefault="00A80E50" w:rsidP="00A80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B2">
        <w:rPr>
          <w:rFonts w:ascii="Times New Roman" w:hAnsi="Times New Roman" w:cs="Times New Roman"/>
          <w:b/>
          <w:sz w:val="28"/>
          <w:szCs w:val="28"/>
        </w:rPr>
        <w:t xml:space="preserve">по выполнению контрольных работ по дисциплине </w:t>
      </w:r>
    </w:p>
    <w:p w:rsidR="00A80E50" w:rsidRPr="00091AB2" w:rsidRDefault="00A80E50" w:rsidP="00A80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B2">
        <w:rPr>
          <w:rFonts w:ascii="Times New Roman" w:hAnsi="Times New Roman" w:cs="Times New Roman"/>
          <w:b/>
          <w:sz w:val="28"/>
          <w:szCs w:val="28"/>
        </w:rPr>
        <w:t>«Финансовый менеджмент»</w:t>
      </w:r>
    </w:p>
    <w:p w:rsidR="00A80E50" w:rsidRDefault="00A80E50" w:rsidP="00A80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50" w:rsidRPr="00091AB2" w:rsidRDefault="00A80E50" w:rsidP="00A80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50" w:rsidRPr="00091AB2" w:rsidRDefault="00A80E50" w:rsidP="00A80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50" w:rsidRPr="00091AB2" w:rsidRDefault="00A80E50" w:rsidP="00A80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50" w:rsidRPr="00091AB2" w:rsidRDefault="00A80E50" w:rsidP="00A80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50" w:rsidRPr="00091AB2" w:rsidRDefault="00A80E50" w:rsidP="00A80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50" w:rsidRPr="00091AB2" w:rsidRDefault="00A80E50" w:rsidP="00A80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50" w:rsidRPr="00091AB2" w:rsidRDefault="00A80E50" w:rsidP="00A80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50" w:rsidRPr="00091AB2" w:rsidRDefault="00A80E50" w:rsidP="00A80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50" w:rsidRPr="00091AB2" w:rsidRDefault="00A80E50" w:rsidP="00A80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50" w:rsidRPr="00091AB2" w:rsidRDefault="00A80E50" w:rsidP="00A80E50">
      <w:pPr>
        <w:pStyle w:val="a5"/>
        <w:rPr>
          <w:sz w:val="24"/>
          <w:szCs w:val="24"/>
        </w:rPr>
      </w:pPr>
      <w:r w:rsidRPr="00091AB2">
        <w:rPr>
          <w:sz w:val="24"/>
          <w:szCs w:val="24"/>
        </w:rPr>
        <w:t>Ижевск, 2016</w:t>
      </w:r>
    </w:p>
    <w:p w:rsidR="00A80E50" w:rsidRDefault="00A80E50" w:rsidP="00A80E50">
      <w:pPr>
        <w:pStyle w:val="a5"/>
        <w:rPr>
          <w:szCs w:val="28"/>
        </w:rPr>
        <w:sectPr w:rsidR="00A80E50" w:rsidSect="00A80E50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0E50" w:rsidRPr="002B4603" w:rsidRDefault="00A80E50" w:rsidP="00A80E50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lastRenderedPageBreak/>
        <w:t>«УТВЕРЖДАЮ»</w:t>
      </w:r>
    </w:p>
    <w:p w:rsidR="00A80E50" w:rsidRPr="002B4603" w:rsidRDefault="00A80E50" w:rsidP="00A80E50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Зам. директора ИЭиУ</w:t>
      </w:r>
    </w:p>
    <w:p w:rsidR="00A80E50" w:rsidRPr="002B4603" w:rsidRDefault="00A80E50" w:rsidP="00A80E50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по учебно-методической работе</w:t>
      </w:r>
    </w:p>
    <w:p w:rsidR="00A80E50" w:rsidRPr="002B4603" w:rsidRDefault="00A80E50" w:rsidP="00A80E50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_____________ О.А. Воробьева</w:t>
      </w:r>
    </w:p>
    <w:p w:rsidR="00A80E50" w:rsidRPr="002B4603" w:rsidRDefault="00A80E50" w:rsidP="00A80E50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«     » ________________ 2016 г.</w:t>
      </w:r>
    </w:p>
    <w:p w:rsidR="00A80E50" w:rsidRPr="002B4603" w:rsidRDefault="00A80E50" w:rsidP="00A80E50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80E50" w:rsidRPr="002B4603" w:rsidRDefault="00A80E50" w:rsidP="00A80E50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80E50" w:rsidRPr="002B4603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A80E50" w:rsidRPr="002B4603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доцент каф. ФиУ Тимирханова Л.М.</w:t>
      </w:r>
    </w:p>
    <w:p w:rsidR="00A80E50" w:rsidRPr="002B4603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E50" w:rsidRPr="002B4603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Протокол №  01    от  «11» января  2016.</w:t>
      </w:r>
    </w:p>
    <w:p w:rsidR="00A80E50" w:rsidRPr="002B4603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E50" w:rsidRPr="002B4603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E50" w:rsidRPr="002B4603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Методические рекомендации обсуждены и одобрены на заседании кафедры финансов и учета</w:t>
      </w:r>
    </w:p>
    <w:p w:rsidR="00A80E50" w:rsidRPr="002B4603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E50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E50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E50" w:rsidRPr="002B4603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E50" w:rsidRPr="002B4603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Зав. кафедрой</w:t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  <w:t>С.Ф. Федулова</w:t>
      </w:r>
    </w:p>
    <w:p w:rsidR="00A80E50" w:rsidRPr="002B4603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E50" w:rsidRPr="002B4603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E50" w:rsidRPr="002B4603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E50" w:rsidRPr="002B4603" w:rsidRDefault="00A80E50" w:rsidP="00A80E50">
      <w:pPr>
        <w:ind w:firstLine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© Тимирханова Л.М., 2016</w:t>
      </w:r>
    </w:p>
    <w:p w:rsidR="00A80E50" w:rsidRPr="002B4603" w:rsidRDefault="00A80E50" w:rsidP="00A80E50">
      <w:pPr>
        <w:ind w:firstLine="482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B4603">
        <w:rPr>
          <w:rFonts w:ascii="Times New Roman" w:hAnsi="Times New Roman" w:cs="Times New Roman"/>
          <w:bCs/>
          <w:spacing w:val="-8"/>
          <w:sz w:val="28"/>
          <w:szCs w:val="28"/>
        </w:rPr>
        <w:t>© ИЭиУ ФГБОУ ВПО «УдГУ», 2016</w:t>
      </w:r>
    </w:p>
    <w:p w:rsidR="00A80E50" w:rsidRDefault="00A80E50" w:rsidP="00A80E50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  <w:sectPr w:rsidR="00A80E50" w:rsidSect="00A80E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460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0E50" w:rsidRPr="00663008" w:rsidRDefault="00A80E50" w:rsidP="00A80E50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0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80E50" w:rsidRPr="00663008" w:rsidRDefault="00A80E50" w:rsidP="00A80E50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E50" w:rsidRPr="00663008" w:rsidRDefault="00A80E50" w:rsidP="00A80E50">
      <w:pPr>
        <w:numPr>
          <w:ilvl w:val="0"/>
          <w:numId w:val="27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…………………………………………………………….4</w:t>
      </w:r>
    </w:p>
    <w:p w:rsidR="00A80E50" w:rsidRPr="00663008" w:rsidRDefault="00A80E50" w:rsidP="00A80E50">
      <w:pPr>
        <w:numPr>
          <w:ilvl w:val="0"/>
          <w:numId w:val="27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 xml:space="preserve">Теоретические вопросы, </w:t>
      </w:r>
      <w:r>
        <w:rPr>
          <w:rFonts w:ascii="Times New Roman" w:hAnsi="Times New Roman" w:cs="Times New Roman"/>
          <w:sz w:val="28"/>
          <w:szCs w:val="28"/>
        </w:rPr>
        <w:t xml:space="preserve">тестовые задания, </w:t>
      </w:r>
      <w:r w:rsidRPr="00663008">
        <w:rPr>
          <w:rFonts w:ascii="Times New Roman" w:hAnsi="Times New Roman" w:cs="Times New Roman"/>
          <w:sz w:val="28"/>
          <w:szCs w:val="28"/>
        </w:rPr>
        <w:t>задачи по вариантам</w:t>
      </w:r>
      <w:r>
        <w:rPr>
          <w:rFonts w:ascii="Times New Roman" w:hAnsi="Times New Roman" w:cs="Times New Roman"/>
          <w:sz w:val="28"/>
          <w:szCs w:val="28"/>
        </w:rPr>
        <w:t>………..4</w:t>
      </w:r>
    </w:p>
    <w:p w:rsidR="00A80E50" w:rsidRPr="00663008" w:rsidRDefault="00A80E50" w:rsidP="00A80E50">
      <w:pPr>
        <w:numPr>
          <w:ilvl w:val="0"/>
          <w:numId w:val="27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>Методические указания по выполнению контрольной работы</w:t>
      </w:r>
      <w:r>
        <w:rPr>
          <w:rFonts w:ascii="Times New Roman" w:hAnsi="Times New Roman" w:cs="Times New Roman"/>
          <w:sz w:val="28"/>
          <w:szCs w:val="28"/>
        </w:rPr>
        <w:t>…………...24</w:t>
      </w:r>
    </w:p>
    <w:p w:rsidR="00A80E50" w:rsidRDefault="00A80E50" w:rsidP="00A80E50">
      <w:pPr>
        <w:pStyle w:val="a3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Список основных литературных источников для выполнения </w:t>
      </w:r>
      <w:r w:rsidRPr="005802F5">
        <w:rPr>
          <w:rFonts w:ascii="Times New Roman" w:hAnsi="Times New Roman" w:cs="Times New Roman"/>
          <w:sz w:val="28"/>
          <w:szCs w:val="28"/>
        </w:rPr>
        <w:t>контрольной работы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…………………………………………………………………………26</w:t>
      </w:r>
    </w:p>
    <w:p w:rsidR="00A80E50" w:rsidRPr="005802F5" w:rsidRDefault="00A80E50" w:rsidP="00A80E50">
      <w:pPr>
        <w:pStyle w:val="a3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………………………………………………………………….30</w:t>
      </w:r>
    </w:p>
    <w:p w:rsidR="00A80E50" w:rsidRDefault="00A80E50" w:rsidP="00A80E50">
      <w:pPr>
        <w:pStyle w:val="a5"/>
        <w:rPr>
          <w:szCs w:val="28"/>
        </w:rPr>
      </w:pPr>
    </w:p>
    <w:p w:rsidR="00A80E50" w:rsidRDefault="00A80E50" w:rsidP="00A80E50">
      <w:pPr>
        <w:pStyle w:val="a5"/>
        <w:rPr>
          <w:szCs w:val="28"/>
        </w:rPr>
        <w:sectPr w:rsidR="00A80E50" w:rsidSect="00A80E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0E50" w:rsidRPr="00663008" w:rsidRDefault="00A80E50" w:rsidP="00A80E50">
      <w:pPr>
        <w:spacing w:line="360" w:lineRule="auto"/>
        <w:ind w:left="709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66300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80E50" w:rsidRPr="00663008" w:rsidRDefault="00A80E50" w:rsidP="00A80E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>Выполнение контрольной работы по курсу «Финансовый менеджмент» предполагает закрепление теоретического материала по курсу, более глубокое изучение дискуссионных и проблемных вопросов управления финансами, развитие у студентов навыков к самостоятельному изучению учебной, периодической и научной литературы, самостоятельной работе с законодательными и нормативными документами по данным вопросам, решению практических задач по различной тематике.</w:t>
      </w:r>
    </w:p>
    <w:p w:rsidR="00A80E50" w:rsidRPr="00663008" w:rsidRDefault="00A80E50" w:rsidP="00A80E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>При написании контрольной работы студент должен показать умение работать с цифровыми статистическими материалами, самостоятельность экономического мышления, творческий подход к рассмотрению теоретических проблем по финансовому менеджменту, самостоятельность при решении задач.</w:t>
      </w:r>
    </w:p>
    <w:p w:rsidR="00A80E50" w:rsidRPr="00663008" w:rsidRDefault="00A80E50" w:rsidP="00A80E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>Объем контрольной работы не должен превышать 20-30 страниц машинописного текста. В работе должны быть следующие разделы: содержание, основная часть работы, включающая теоретические вопросы</w:t>
      </w:r>
      <w:r>
        <w:rPr>
          <w:rFonts w:ascii="Times New Roman" w:hAnsi="Times New Roman" w:cs="Times New Roman"/>
          <w:sz w:val="28"/>
          <w:szCs w:val="28"/>
        </w:rPr>
        <w:t xml:space="preserve">, тестовые задания </w:t>
      </w:r>
      <w:r w:rsidRPr="00663008">
        <w:rPr>
          <w:rFonts w:ascii="Times New Roman" w:hAnsi="Times New Roman" w:cs="Times New Roman"/>
          <w:sz w:val="28"/>
          <w:szCs w:val="28"/>
        </w:rPr>
        <w:t>и задачи, список использованной литературы.</w:t>
      </w:r>
    </w:p>
    <w:p w:rsidR="00A80E50" w:rsidRPr="00663008" w:rsidRDefault="00A80E50" w:rsidP="00A80E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E50" w:rsidRPr="00B60CAB" w:rsidRDefault="00A80E50" w:rsidP="00A80E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60CAB">
        <w:rPr>
          <w:rFonts w:ascii="Times New Roman" w:hAnsi="Times New Roman" w:cs="Times New Roman"/>
          <w:b/>
          <w:sz w:val="28"/>
          <w:szCs w:val="28"/>
        </w:rPr>
        <w:t>Теоретические вопросы, тестовые задания, задачи по вариантам</w:t>
      </w:r>
    </w:p>
    <w:p w:rsidR="00A80E50" w:rsidRDefault="00A80E50" w:rsidP="00A80E50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E50" w:rsidRPr="00B60CAB" w:rsidRDefault="00A80E50" w:rsidP="00A80E5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CAB">
        <w:rPr>
          <w:rFonts w:ascii="Times New Roman" w:hAnsi="Times New Roman" w:cs="Times New Roman"/>
          <w:sz w:val="28"/>
          <w:szCs w:val="28"/>
          <w:u w:val="single"/>
        </w:rPr>
        <w:t>Теоретические вопросы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Охарактеризуйте основные этапы становления финансового менеджмента в России.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Укажите систему целей, достижение которых служит признаком успешного управления финансами предприятия. 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Отразите особенности западноевропейской школы финансового менеджмента.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Охарактеризуйте гипотезу трансферта благосостояния.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Охарактеризуйте гипотезу уравнивания интересов.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Охарактеризуйте сигнальную гипотезу.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Охарактеризуйте практику использования золотых парашютов. 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lastRenderedPageBreak/>
        <w:t>Определите, какие индикаторы состояния внутренней среды организации необходимо постоянно отслеживать финансовым службам.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Раскройте содержание основных этапов управления рисками.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Укажите методы управления финансовыми рисками, дайте их характеристику.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Рассмотрите основные подходы к оценке эффективности портфеля.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Охарактеризуйте содержание модели САРМ,  укажите недостатки.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должностную инструкцию финансового менеджера. 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должностную инструкцию финансового аналитика. 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должностную инструкцию финансового консультанта. 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должностную инструкцию финансового директора. 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должностную инструкцию экономиста по финансовой работе. 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положение о финансовой службе малого предприятия. 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положение о финансовом отделе торгового предприятия. 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положение о финансовом отделе промышленного предприятия. 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должностную инструкцию заместителя начальника финансового отдела. </w:t>
      </w:r>
    </w:p>
    <w:p w:rsidR="00A80E50" w:rsidRPr="005B4ABA" w:rsidRDefault="00A80E50" w:rsidP="00A80E5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должностную инструкцию начальника финансового отдела. </w:t>
      </w:r>
    </w:p>
    <w:p w:rsidR="00A80E50" w:rsidRPr="00B60CAB" w:rsidRDefault="00A80E50" w:rsidP="00A80E5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0E50" w:rsidRPr="00B60CAB" w:rsidRDefault="00A80E50" w:rsidP="00A80E5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CAB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</w:p>
    <w:p w:rsidR="00A80E50" w:rsidRPr="00491172" w:rsidRDefault="00A80E50" w:rsidP="00A80E50">
      <w:pPr>
        <w:pStyle w:val="a7"/>
        <w:numPr>
          <w:ilvl w:val="0"/>
          <w:numId w:val="28"/>
        </w:numPr>
        <w:tabs>
          <w:tab w:val="clear" w:pos="417"/>
          <w:tab w:val="num" w:pos="0"/>
        </w:tabs>
        <w:spacing w:line="360" w:lineRule="auto"/>
        <w:ind w:left="0" w:right="-1" w:firstLine="283"/>
        <w:rPr>
          <w:sz w:val="28"/>
          <w:szCs w:val="28"/>
        </w:rPr>
      </w:pPr>
      <w:r w:rsidRPr="00491172">
        <w:rPr>
          <w:sz w:val="28"/>
          <w:szCs w:val="28"/>
        </w:rPr>
        <w:t>Вероятности получения дохода по ценным бумагам акционерного общества распределились следующим образом: 14% с вероятностью 0,1, 12% с вероятностью 0,2, 11% - 0,4, 10% - 0,2, 9% - 0,1. Бета коэффициент составляет 0,9, безрисковая ставка доходности составляет 7%, общерыночная доходность – 10%. Выгодно ли приобретать эти акции? Ответ обоснуйте.</w:t>
      </w:r>
    </w:p>
    <w:p w:rsidR="00A80E50" w:rsidRPr="00491172" w:rsidRDefault="00A80E50" w:rsidP="00A80E50">
      <w:pPr>
        <w:pStyle w:val="a7"/>
        <w:numPr>
          <w:ilvl w:val="0"/>
          <w:numId w:val="28"/>
        </w:numPr>
        <w:tabs>
          <w:tab w:val="clear" w:pos="417"/>
          <w:tab w:val="num" w:pos="0"/>
        </w:tabs>
        <w:spacing w:line="360" w:lineRule="auto"/>
        <w:ind w:left="0" w:right="-1" w:firstLine="283"/>
        <w:rPr>
          <w:sz w:val="28"/>
          <w:szCs w:val="28"/>
        </w:rPr>
      </w:pPr>
      <w:r w:rsidRPr="00491172">
        <w:rPr>
          <w:sz w:val="28"/>
          <w:szCs w:val="28"/>
        </w:rPr>
        <w:lastRenderedPageBreak/>
        <w:t>Определите на основе стандартного отклонения и коэффициента вариации, у какой компании уровень финансового риска выше на основе следующих данных: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550"/>
        <w:gridCol w:w="2393"/>
        <w:gridCol w:w="2393"/>
      </w:tblGrid>
      <w:tr w:rsidR="00A80E50" w:rsidRPr="00491172" w:rsidTr="00A80E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Состояние экономики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Вероятность появления данного состояния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Доходность акций компании А,%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Доходность акций компании В, %</w:t>
            </w:r>
          </w:p>
        </w:tc>
      </w:tr>
      <w:tr w:rsidR="00A80E50" w:rsidRPr="00491172" w:rsidTr="00A80E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Быстрый рост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80E50" w:rsidRPr="00491172" w:rsidTr="00A80E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Стагнация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A80E50" w:rsidRPr="00491172" w:rsidTr="00A80E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Спад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A80E50" w:rsidRPr="00491172" w:rsidRDefault="00A80E50" w:rsidP="00A80E50">
      <w:pPr>
        <w:pStyle w:val="a7"/>
        <w:numPr>
          <w:ilvl w:val="0"/>
          <w:numId w:val="28"/>
        </w:numPr>
        <w:tabs>
          <w:tab w:val="clear" w:pos="417"/>
          <w:tab w:val="num" w:pos="0"/>
        </w:tabs>
        <w:spacing w:line="360" w:lineRule="auto"/>
        <w:ind w:left="0" w:right="-1" w:firstLine="283"/>
        <w:rPr>
          <w:sz w:val="28"/>
          <w:szCs w:val="28"/>
        </w:rPr>
      </w:pPr>
      <w:r w:rsidRPr="00491172">
        <w:rPr>
          <w:sz w:val="28"/>
          <w:szCs w:val="28"/>
        </w:rPr>
        <w:t>Определите более выгодный вариант вложения средств в ценные бумаги, если имеются следующие данные: коэффициент β для акций компании А составляет 0,8; а для акций компании Б – 0,6; общерыночная доходность – 12%, доходность по вложения с нулевым риском – 10%. Доходность и вероятность их получения по данным бумагам: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80E50" w:rsidRPr="00491172" w:rsidTr="00A80E5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Компания 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Компания Б</w:t>
            </w:r>
          </w:p>
        </w:tc>
      </w:tr>
      <w:tr w:rsidR="00A80E50" w:rsidRPr="00491172" w:rsidTr="00A80E5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Доходность,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Вероятность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Доходность,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Вероятность</w:t>
            </w:r>
          </w:p>
        </w:tc>
      </w:tr>
      <w:tr w:rsidR="00A80E50" w:rsidRPr="00491172" w:rsidTr="00A80E5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0,1</w:t>
            </w:r>
          </w:p>
        </w:tc>
      </w:tr>
      <w:tr w:rsidR="00A80E50" w:rsidRPr="00491172" w:rsidTr="00A80E5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0,2</w:t>
            </w:r>
          </w:p>
        </w:tc>
      </w:tr>
      <w:tr w:rsidR="00A80E50" w:rsidRPr="00491172" w:rsidTr="00A80E5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0,3</w:t>
            </w:r>
          </w:p>
        </w:tc>
      </w:tr>
      <w:tr w:rsidR="00A80E50" w:rsidRPr="00491172" w:rsidTr="00A80E5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0,2</w:t>
            </w:r>
          </w:p>
        </w:tc>
      </w:tr>
      <w:tr w:rsidR="00A80E50" w:rsidRPr="00491172" w:rsidTr="00A80E5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0,1</w:t>
            </w:r>
          </w:p>
        </w:tc>
      </w:tr>
      <w:tr w:rsidR="00A80E50" w:rsidRPr="00491172" w:rsidTr="00A80E5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0,1</w:t>
            </w:r>
          </w:p>
        </w:tc>
      </w:tr>
    </w:tbl>
    <w:p w:rsidR="00A80E50" w:rsidRPr="00491172" w:rsidRDefault="00A80E50" w:rsidP="00A80E50">
      <w:pPr>
        <w:pStyle w:val="a7"/>
        <w:tabs>
          <w:tab w:val="num" w:pos="0"/>
        </w:tabs>
        <w:spacing w:line="360" w:lineRule="auto"/>
        <w:ind w:right="-1" w:firstLine="283"/>
        <w:rPr>
          <w:sz w:val="28"/>
          <w:szCs w:val="28"/>
        </w:rPr>
      </w:pPr>
      <w:r w:rsidRPr="00491172">
        <w:rPr>
          <w:sz w:val="28"/>
          <w:szCs w:val="28"/>
        </w:rPr>
        <w:t>Ответ обоснуйте.</w:t>
      </w:r>
    </w:p>
    <w:p w:rsidR="00A80E50" w:rsidRPr="00491172" w:rsidRDefault="00A80E50" w:rsidP="00A80E50">
      <w:pPr>
        <w:pStyle w:val="a7"/>
        <w:tabs>
          <w:tab w:val="num" w:pos="0"/>
        </w:tabs>
        <w:spacing w:line="360" w:lineRule="auto"/>
        <w:ind w:right="-1" w:firstLine="283"/>
        <w:rPr>
          <w:sz w:val="28"/>
          <w:szCs w:val="28"/>
        </w:rPr>
      </w:pPr>
      <w:r w:rsidRPr="00491172">
        <w:rPr>
          <w:sz w:val="28"/>
          <w:szCs w:val="28"/>
        </w:rPr>
        <w:t>4. Доходность государственных облигаций  - 6%, среднерыночная доходность – 9%. Вам необходимо сформировать наименее рисковый портфель из акций трех видов, при этом известно, что у акций А β равен 1, у акций В – 0,5, у акций С – 2. кроме того, удельный вес акций каждого вида в портфеле должен составлять не менее 0,2. Каковы риск и доходность вашего портфеля в этом случае?</w:t>
      </w:r>
    </w:p>
    <w:p w:rsidR="00A80E50" w:rsidRPr="00491172" w:rsidRDefault="00A80E50" w:rsidP="00A80E50">
      <w:pPr>
        <w:tabs>
          <w:tab w:val="num" w:pos="0"/>
        </w:tabs>
        <w:spacing w:line="360" w:lineRule="auto"/>
        <w:ind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1172">
        <w:rPr>
          <w:rFonts w:ascii="Times New Roman" w:hAnsi="Times New Roman" w:cs="Times New Roman"/>
          <w:sz w:val="28"/>
          <w:szCs w:val="28"/>
        </w:rPr>
        <w:lastRenderedPageBreak/>
        <w:t>5. Имеются прогнозные данные о ценных бумаг производственных компаний А и Б, работающих в разных отраслях: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843"/>
        <w:gridCol w:w="2410"/>
        <w:gridCol w:w="2233"/>
      </w:tblGrid>
      <w:tr w:rsidR="00A80E50" w:rsidRPr="00491172" w:rsidTr="00A80E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Общеэкономическая ситуация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 xml:space="preserve">Доходность </w:t>
            </w:r>
          </w:p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по акциям компании А, 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 xml:space="preserve">Доходность </w:t>
            </w:r>
          </w:p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по акциям компании  Б, %</w:t>
            </w:r>
          </w:p>
        </w:tc>
      </w:tr>
      <w:tr w:rsidR="00A80E50" w:rsidRPr="00491172" w:rsidTr="00A80E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Спад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0E50" w:rsidRPr="00491172" w:rsidTr="00A80E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Без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0E50" w:rsidRPr="00491172" w:rsidTr="00A80E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Незначительный подъем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80E50" w:rsidRPr="00491172" w:rsidTr="00A80E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Существенное оживление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80E50" w:rsidRPr="00491172" w:rsidRDefault="00A80E50" w:rsidP="00A80E50">
      <w:pPr>
        <w:tabs>
          <w:tab w:val="num" w:pos="0"/>
        </w:tabs>
        <w:spacing w:line="360" w:lineRule="auto"/>
        <w:ind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1172">
        <w:rPr>
          <w:rFonts w:ascii="Times New Roman" w:hAnsi="Times New Roman" w:cs="Times New Roman"/>
          <w:sz w:val="28"/>
          <w:szCs w:val="28"/>
        </w:rPr>
        <w:t>Рассчитайте ожидаемую доходность каждой акции.  Определите показатели риска. Выберите вариант наиболее предпочтительный для инвестирования. Ответ обоснуйте.</w:t>
      </w:r>
    </w:p>
    <w:p w:rsidR="00A80E50" w:rsidRPr="00491172" w:rsidRDefault="00A80E50" w:rsidP="00A80E50">
      <w:pPr>
        <w:pStyle w:val="a7"/>
        <w:tabs>
          <w:tab w:val="num" w:pos="0"/>
        </w:tabs>
        <w:spacing w:line="360" w:lineRule="auto"/>
        <w:ind w:right="-1" w:firstLine="283"/>
        <w:rPr>
          <w:sz w:val="28"/>
          <w:szCs w:val="28"/>
        </w:rPr>
      </w:pPr>
      <w:r w:rsidRPr="00491172">
        <w:rPr>
          <w:sz w:val="28"/>
          <w:szCs w:val="28"/>
        </w:rPr>
        <w:t>6. Рассмотрите целесообразность инвестирования в акции компании А, имеющей бета коэффициент, равный 1,5, или в акции компании В, имеющей бета – коэффициент – 0,9, если безрисковая процентная ставка равна 5%, а среднерыночный уровень доходности составляет 11%. Инвестиции осуществляются в том случае, если доходность составит не менее 15%.</w:t>
      </w:r>
    </w:p>
    <w:p w:rsidR="00A80E50" w:rsidRPr="00491172" w:rsidRDefault="00A80E50" w:rsidP="00A80E50">
      <w:pPr>
        <w:pStyle w:val="a3"/>
        <w:numPr>
          <w:ilvl w:val="0"/>
          <w:numId w:val="30"/>
        </w:numPr>
        <w:tabs>
          <w:tab w:val="num" w:pos="0"/>
        </w:tabs>
        <w:spacing w:line="360" w:lineRule="auto"/>
        <w:ind w:left="0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1172">
        <w:rPr>
          <w:rFonts w:ascii="Times New Roman" w:hAnsi="Times New Roman" w:cs="Times New Roman"/>
          <w:sz w:val="28"/>
          <w:szCs w:val="28"/>
        </w:rPr>
        <w:t>Компания в настоящий момент выплачивает дивиденды из расчет 2 рубля на акцию. По мнению экспертов, в будущем дивиденды будут расти с постоянным темпом 20 % в год в течение 2 следующих лет, а затем – с постоянным темпом 7% в год. Бета-коэффициент акций равен 1,2, безрисковая ставка равна 7,5 %, а премия за рыночный риск составляет 4%. Определите текущую цену акций.</w:t>
      </w:r>
    </w:p>
    <w:p w:rsidR="00A80E50" w:rsidRPr="00491172" w:rsidRDefault="00A80E50" w:rsidP="00A80E50">
      <w:pPr>
        <w:pStyle w:val="a3"/>
        <w:numPr>
          <w:ilvl w:val="0"/>
          <w:numId w:val="30"/>
        </w:numPr>
        <w:tabs>
          <w:tab w:val="num" w:pos="0"/>
        </w:tabs>
        <w:spacing w:line="360" w:lineRule="auto"/>
        <w:ind w:left="0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1172">
        <w:rPr>
          <w:rFonts w:ascii="Times New Roman" w:hAnsi="Times New Roman" w:cs="Times New Roman"/>
          <w:sz w:val="28"/>
          <w:szCs w:val="28"/>
        </w:rPr>
        <w:t>Имеется следующая оценка совместного вероятностного распределения доходностей от инвестиций в акции компаний А и 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80E50" w:rsidRPr="00491172" w:rsidTr="00A80E5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Доходность А,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Доходность Б,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</w:t>
            </w:r>
          </w:p>
        </w:tc>
      </w:tr>
      <w:tr w:rsidR="00A80E50" w:rsidRPr="00491172" w:rsidTr="00A80E5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A80E50" w:rsidRPr="00491172" w:rsidTr="00A80E5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A80E50" w:rsidRPr="00491172" w:rsidTr="00A80E5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0E50" w:rsidRPr="00491172" w:rsidTr="00A80E5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91172" w:rsidRDefault="00A80E50" w:rsidP="00A80E50">
            <w:pPr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A80E50" w:rsidRDefault="00A80E50" w:rsidP="00A80E50">
      <w:pPr>
        <w:pStyle w:val="a3"/>
        <w:tabs>
          <w:tab w:val="num" w:pos="0"/>
        </w:tabs>
        <w:spacing w:line="360" w:lineRule="auto"/>
        <w:ind w:left="0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1172">
        <w:rPr>
          <w:rFonts w:ascii="Times New Roman" w:hAnsi="Times New Roman" w:cs="Times New Roman"/>
          <w:sz w:val="28"/>
          <w:szCs w:val="28"/>
        </w:rPr>
        <w:t xml:space="preserve">  Вычислите ковариацию и коэффициент корреляции двух инвестиций. О чем свидетельствуют полученные результаты?</w:t>
      </w:r>
    </w:p>
    <w:p w:rsidR="00A80E50" w:rsidRPr="001E5479" w:rsidRDefault="00A80E50" w:rsidP="00A80E50">
      <w:pPr>
        <w:tabs>
          <w:tab w:val="num" w:pos="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E5479">
        <w:rPr>
          <w:rFonts w:ascii="Times New Roman" w:hAnsi="Times New Roman" w:cs="Times New Roman"/>
          <w:sz w:val="28"/>
          <w:szCs w:val="28"/>
        </w:rPr>
        <w:t>. Компания «Ветер» желает привлечь 50 000 рублей посредством выпуска облигаций номиналом 1000 рублей и нулевым купоном. Облигации погашаются по номиналу через 5 лет. По какой цене облигации должны продаваться сегодня, если их доходность будет составлять 9%? Сколько облигаций должно быть выпущено?</w:t>
      </w:r>
    </w:p>
    <w:p w:rsidR="00A80E50" w:rsidRDefault="00A80E50" w:rsidP="00A80E50">
      <w:pPr>
        <w:pStyle w:val="a7"/>
        <w:spacing w:line="360" w:lineRule="auto"/>
        <w:ind w:left="57" w:right="-1" w:firstLine="0"/>
        <w:rPr>
          <w:sz w:val="28"/>
          <w:szCs w:val="28"/>
        </w:rPr>
      </w:pPr>
      <w:r>
        <w:rPr>
          <w:sz w:val="28"/>
          <w:szCs w:val="28"/>
        </w:rPr>
        <w:t>10. Организация планирует выпустить облигации номиналом 250 рублей со сроком погашения 5 лет и ставкой процента 6%. Расходы по размещению облигаций составят 2,0% от номинала, кроме того, планируется продажа облигаций с дисконтом в размере 1% от номинала. Определите стоимость данного источника формирования капитала организации, если ставка налога на прибыль составляет 20%.</w:t>
      </w:r>
    </w:p>
    <w:p w:rsidR="00A80E50" w:rsidRDefault="00A80E50" w:rsidP="00A80E50">
      <w:pPr>
        <w:pStyle w:val="a7"/>
        <w:spacing w:line="360" w:lineRule="auto"/>
        <w:ind w:left="57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E5479">
        <w:rPr>
          <w:sz w:val="28"/>
          <w:szCs w:val="28"/>
        </w:rPr>
        <w:t>Компания «Сфера» использует  банковский кредит, привилегированные акции,  а также собственные средства для финансирования деятельности. Банковский кредит составляет 30% от общего объема капитала, ставка по нему – 15% годовых, привилегированные акции – 10%,  их стоимость 12%, остальное финансируется за счет собственного капитала. Ставка налога на прибыль  - 20%. β для обыкновенных акций компании составляет 0,90, безрисковая доходность – 12%, ожидаемая доходность рыночного портфеля – 17%. Определите средневзвешенную стоимость капитала для компании.</w:t>
      </w:r>
    </w:p>
    <w:p w:rsidR="00A80E50" w:rsidRPr="00400745" w:rsidRDefault="00A80E50" w:rsidP="00A80E50">
      <w:pPr>
        <w:pStyle w:val="a7"/>
        <w:spacing w:line="360" w:lineRule="auto"/>
        <w:ind w:left="57" w:right="-1" w:firstLine="0"/>
        <w:rPr>
          <w:sz w:val="28"/>
          <w:szCs w:val="28"/>
        </w:rPr>
      </w:pPr>
      <w:r>
        <w:rPr>
          <w:sz w:val="28"/>
          <w:szCs w:val="28"/>
        </w:rPr>
        <w:t>12.О</w:t>
      </w:r>
      <w:r w:rsidRPr="00400745">
        <w:rPr>
          <w:sz w:val="28"/>
          <w:szCs w:val="28"/>
        </w:rPr>
        <w:t xml:space="preserve">пределите </w:t>
      </w:r>
      <w:r>
        <w:rPr>
          <w:sz w:val="28"/>
          <w:szCs w:val="28"/>
        </w:rPr>
        <w:t xml:space="preserve">средневзвешенную </w:t>
      </w:r>
      <w:r w:rsidRPr="00400745">
        <w:rPr>
          <w:sz w:val="28"/>
          <w:szCs w:val="28"/>
        </w:rPr>
        <w:t xml:space="preserve">стоимость капитала компании «Незабудка», если она планирует формировать капитал за счет выпуска </w:t>
      </w:r>
      <w:r w:rsidRPr="00400745">
        <w:rPr>
          <w:sz w:val="28"/>
          <w:szCs w:val="28"/>
        </w:rPr>
        <w:lastRenderedPageBreak/>
        <w:t>облигаций (20% от общего объема), эмиссии привилегированных акций (доля 10%), а также собственного капитала, стоимость которого составит 23%. Будут выпущены облигации номиналом 100 рублей сроком обращения 5 лет и ставкой купонного дохода 6%. Цена реализации одной бумаги составит 95 рублей, а затраты на размещение займа – 1% от номинала. Компания планирует выпустить привилегированные акции номиналом 10 рублей и ставкой дивиденда 18%, затраты на размещение составят 2% от номинала, цена реализации бумаги составит 9,5 рублей.</w:t>
      </w:r>
    </w:p>
    <w:p w:rsidR="00A80E50" w:rsidRPr="00400745" w:rsidRDefault="00A80E50" w:rsidP="00A80E50">
      <w:pPr>
        <w:pStyle w:val="a7"/>
        <w:spacing w:line="360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400745">
        <w:rPr>
          <w:sz w:val="28"/>
          <w:szCs w:val="28"/>
        </w:rPr>
        <w:t>На основе приведенных данных определите стоимость источника формирования капитала «обыкновенные акции» трех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A80E50" w:rsidRPr="00400745" w:rsidTr="00A80E50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right="-1" w:firstLine="284"/>
              <w:jc w:val="left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left="-567" w:right="-1" w:firstLine="420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Организации</w:t>
            </w:r>
          </w:p>
        </w:tc>
      </w:tr>
      <w:tr w:rsidR="00A80E50" w:rsidRPr="00400745" w:rsidTr="00A80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50" w:rsidRPr="00400745" w:rsidRDefault="00A80E50" w:rsidP="00A80E50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A80E50" w:rsidRPr="00400745" w:rsidTr="00A80E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right="-1" w:firstLine="284"/>
              <w:jc w:val="left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Дивиденд на акцию,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80E50" w:rsidRPr="00400745" w:rsidTr="00A80E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right="-1" w:firstLine="284"/>
              <w:jc w:val="left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Рыночная цена одной акции,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80E50" w:rsidRPr="00400745" w:rsidTr="00A80E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right="-1" w:firstLine="284"/>
              <w:jc w:val="left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 xml:space="preserve">Темп </w:t>
            </w:r>
            <w:r>
              <w:rPr>
                <w:sz w:val="28"/>
                <w:szCs w:val="28"/>
                <w:lang w:eastAsia="en-US"/>
              </w:rPr>
              <w:t>при</w:t>
            </w:r>
            <w:r w:rsidRPr="00400745">
              <w:rPr>
                <w:sz w:val="28"/>
                <w:szCs w:val="28"/>
                <w:lang w:eastAsia="en-US"/>
              </w:rPr>
              <w:t>роста дивидендов,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4,0</w:t>
            </w:r>
          </w:p>
        </w:tc>
      </w:tr>
    </w:tbl>
    <w:p w:rsidR="00A80E50" w:rsidRDefault="00A80E50" w:rsidP="00A80E50">
      <w:pPr>
        <w:pStyle w:val="a7"/>
        <w:spacing w:line="360" w:lineRule="auto"/>
        <w:ind w:left="57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400745">
        <w:rPr>
          <w:sz w:val="28"/>
          <w:szCs w:val="28"/>
        </w:rPr>
        <w:t xml:space="preserve">На основе представленных данных определите стоимость капитала </w:t>
      </w:r>
      <w:r>
        <w:rPr>
          <w:sz w:val="28"/>
          <w:szCs w:val="28"/>
        </w:rPr>
        <w:t xml:space="preserve">двух </w:t>
      </w:r>
      <w:r w:rsidRPr="00400745">
        <w:rPr>
          <w:sz w:val="28"/>
          <w:szCs w:val="28"/>
        </w:rPr>
        <w:t>организаций.</w:t>
      </w:r>
    </w:p>
    <w:p w:rsidR="00A80E50" w:rsidRDefault="00A80E50" w:rsidP="00A80E50">
      <w:pPr>
        <w:pStyle w:val="a7"/>
        <w:spacing w:line="360" w:lineRule="auto"/>
        <w:ind w:right="-1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8"/>
        <w:gridCol w:w="1672"/>
        <w:gridCol w:w="1779"/>
        <w:gridCol w:w="1672"/>
        <w:gridCol w:w="1780"/>
      </w:tblGrid>
      <w:tr w:rsidR="00A80E50" w:rsidTr="00A80E50">
        <w:tc>
          <w:tcPr>
            <w:tcW w:w="1914" w:type="dxa"/>
            <w:vMerge w:val="restart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формирования капитала</w:t>
            </w:r>
          </w:p>
        </w:tc>
        <w:tc>
          <w:tcPr>
            <w:tcW w:w="7657" w:type="dxa"/>
            <w:gridSpan w:val="4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A80E50" w:rsidTr="00A80E50">
        <w:tc>
          <w:tcPr>
            <w:tcW w:w="1914" w:type="dxa"/>
            <w:vMerge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Метеор</w:t>
            </w:r>
          </w:p>
        </w:tc>
        <w:tc>
          <w:tcPr>
            <w:tcW w:w="3829" w:type="dxa"/>
            <w:gridSpan w:val="2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Комета</w:t>
            </w:r>
          </w:p>
        </w:tc>
      </w:tr>
      <w:tr w:rsidR="00A80E50" w:rsidTr="00A80E50">
        <w:tc>
          <w:tcPr>
            <w:tcW w:w="1914" w:type="dxa"/>
            <w:vMerge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тыс.руб.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источника, %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тыс.руб.</w:t>
            </w:r>
          </w:p>
        </w:tc>
        <w:tc>
          <w:tcPr>
            <w:tcW w:w="1915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источника, %</w:t>
            </w:r>
          </w:p>
        </w:tc>
      </w:tr>
      <w:tr w:rsidR="00A80E50" w:rsidTr="00A80E50"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Обыкновенные акции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1915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A80E50" w:rsidTr="00A80E50"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Привилегированные акции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</w:t>
            </w:r>
          </w:p>
        </w:tc>
        <w:tc>
          <w:tcPr>
            <w:tcW w:w="1915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A80E50" w:rsidTr="00A80E50"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Прибыль 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915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A80E50" w:rsidTr="00A80E50"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Банковский кредит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1140,0</w:t>
            </w:r>
          </w:p>
        </w:tc>
        <w:tc>
          <w:tcPr>
            <w:tcW w:w="1915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A80E50" w:rsidTr="00A80E50"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Облигации 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914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915" w:type="dxa"/>
          </w:tcPr>
          <w:p w:rsidR="00A80E50" w:rsidRDefault="00A80E50" w:rsidP="00A80E50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</w:tbl>
    <w:p w:rsidR="00A80E50" w:rsidRPr="00400745" w:rsidRDefault="00A80E50" w:rsidP="00A80E50">
      <w:pPr>
        <w:pStyle w:val="a7"/>
        <w:spacing w:line="360" w:lineRule="auto"/>
        <w:ind w:right="-1"/>
        <w:rPr>
          <w:sz w:val="28"/>
          <w:szCs w:val="28"/>
        </w:rPr>
      </w:pPr>
    </w:p>
    <w:p w:rsidR="00A80E50" w:rsidRPr="00B5742C" w:rsidRDefault="00A80E50" w:rsidP="00A80E50">
      <w:pPr>
        <w:spacing w:line="360" w:lineRule="auto"/>
        <w:ind w:left="5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B5742C">
        <w:rPr>
          <w:rFonts w:ascii="Times New Roman" w:hAnsi="Times New Roman" w:cs="Times New Roman"/>
          <w:sz w:val="28"/>
          <w:szCs w:val="28"/>
        </w:rPr>
        <w:t>Рассчитайте стоимость источника формирования капитала «Привилегированные акции», если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701"/>
        <w:gridCol w:w="2410"/>
        <w:gridCol w:w="2586"/>
        <w:gridCol w:w="1915"/>
      </w:tblGrid>
      <w:tr w:rsidR="00A80E50" w:rsidRPr="00400745" w:rsidTr="00A80E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Номинал,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Цена размещения, руб.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spacing w:line="360" w:lineRule="auto"/>
              <w:ind w:left="-567" w:right="-1" w:firstLine="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Эмиссионные расходы на акцию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Годовой дивиденд</w:t>
            </w:r>
          </w:p>
        </w:tc>
      </w:tr>
      <w:tr w:rsidR="00A80E50" w:rsidRPr="00400745" w:rsidTr="00A80E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2% от номинала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5% от номинала</w:t>
            </w:r>
          </w:p>
        </w:tc>
      </w:tr>
      <w:tr w:rsidR="00A80E50" w:rsidRPr="00400745" w:rsidTr="00A80E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400745" w:rsidRDefault="00A80E50" w:rsidP="00A80E50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1,5 рубля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50" w:rsidRPr="00F365C2" w:rsidRDefault="00A80E50" w:rsidP="00A80E50">
            <w:pPr>
              <w:pStyle w:val="a3"/>
              <w:numPr>
                <w:ilvl w:val="0"/>
                <w:numId w:val="37"/>
              </w:num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5C2">
              <w:rPr>
                <w:rFonts w:ascii="Times New Roman" w:hAnsi="Times New Roman" w:cs="Times New Roman"/>
                <w:sz w:val="28"/>
                <w:szCs w:val="28"/>
              </w:rPr>
              <w:t>рубля</w:t>
            </w:r>
          </w:p>
        </w:tc>
      </w:tr>
    </w:tbl>
    <w:p w:rsidR="00A80E50" w:rsidRPr="00B5742C" w:rsidRDefault="00A80E50" w:rsidP="00A80E50">
      <w:pPr>
        <w:spacing w:line="360" w:lineRule="auto"/>
        <w:ind w:left="5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B5742C">
        <w:rPr>
          <w:rFonts w:ascii="Times New Roman" w:hAnsi="Times New Roman" w:cs="Times New Roman"/>
          <w:sz w:val="28"/>
          <w:szCs w:val="28"/>
        </w:rPr>
        <w:t>Компания «Аква» использует заемные средства, привилегированные акции, а также собственные средства для финансирования деятельности. Заемные средства составляют 25% от общего объема капитала, привилегированные акции – 10%, собственные средства – 65%. Стоимость заемного капитала составляет 15%, стоимость источника «привилегированные акции» - 13%, β для обыкновенных акций компании - 1,30, безрисковая доходность – 12%, ожидаемая доходность рыночного портфеля – 17%. Определите средневзвешенную стоимость капитала компании.</w:t>
      </w:r>
    </w:p>
    <w:p w:rsidR="00A80E50" w:rsidRDefault="00A80E50" w:rsidP="00A80E50">
      <w:pPr>
        <w:spacing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7C4C">
        <w:rPr>
          <w:rFonts w:ascii="Times New Roman" w:hAnsi="Times New Roman" w:cs="Times New Roman"/>
          <w:sz w:val="28"/>
          <w:szCs w:val="28"/>
          <w:u w:val="single"/>
        </w:rPr>
        <w:t>Тестовые задания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b/>
          <w:bCs/>
          <w:sz w:val="28"/>
          <w:szCs w:val="28"/>
        </w:rPr>
        <w:t>1. По мнению отечественных и западных авторов целями финансового менеджмента являются: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максимизация курса акций организации,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лидерство в борьбе с конкурентами,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максимизация дивидендов на акцию,</w:t>
      </w:r>
      <w:r w:rsidRPr="00067C4C">
        <w:rPr>
          <w:rFonts w:ascii="Times New Roman" w:hAnsi="Times New Roman" w:cs="Times New Roman"/>
          <w:sz w:val="28"/>
          <w:szCs w:val="28"/>
        </w:rPr>
        <w:tab/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К функциям финансового менеджмента, по мнению отечественных авторов, относятся: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контрольная,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 xml:space="preserve">б) воспроизводственная,                          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производственная,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b/>
          <w:bCs/>
          <w:sz w:val="28"/>
          <w:szCs w:val="28"/>
        </w:rPr>
        <w:t>3. Функции финансового менеджмента разделяются на две основные группы: функции финансового менеджмента как управляющей системы и функции финансового менеджмента как специальной области управления предприятием: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по мнению Шеремета А.Д.,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по мнению Бланка И.,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по мнению Балабанова И.Т.,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по мнению Ковалева В.В.,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д) верного ответа нет.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b/>
          <w:bCs/>
          <w:sz w:val="28"/>
          <w:szCs w:val="28"/>
        </w:rPr>
        <w:t>4. В качестве субъекта управления в финансовом менеджменте выступают: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финансовые менеджеры,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финансовые ресурсы,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финансовые отношения,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денежный оборот,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д) верного ответа нет.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b/>
          <w:bCs/>
          <w:sz w:val="28"/>
          <w:szCs w:val="28"/>
        </w:rPr>
        <w:t>5. К показателям информационного обеспечения, формируемым из внутренних источников, относятся: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показатели, характеризующие финансовое состояние и результаты финансовой деятельности организации,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нормативно-плановые показатели, связанные с финансовым развитием организации,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lastRenderedPageBreak/>
        <w:t>в) показатели отраслевого развития,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показатели, характеризующие конъюнктуру финансового рынка.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b/>
          <w:bCs/>
          <w:sz w:val="28"/>
          <w:szCs w:val="28"/>
        </w:rPr>
        <w:t>6. На первоначальном этапе формирования финансовый менеджмент был направлен на: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 xml:space="preserve">а) определение источников и форм привлечения капитала; 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 xml:space="preserve">б) изучение возможностей увеличения финансовых ресурсов за счет эмиссии акций и облигаций; 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определение основных направлений вывода предприятий из финансового кризиса, форм и методов регулирования процедур санации и банкротства,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b/>
          <w:bCs/>
          <w:sz w:val="28"/>
          <w:szCs w:val="28"/>
        </w:rPr>
        <w:t xml:space="preserve">7. Укажите элементы, входящие, по мнению Ковалева В.В., в состав субъекта управления финансами: 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организационная структура управления финансами,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кадры финансовой службы,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финансовый инструментарий (метод, приемы, инструменты),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A80E50" w:rsidRPr="009F78E0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78E0">
        <w:rPr>
          <w:rFonts w:ascii="Times New Roman" w:hAnsi="Times New Roman" w:cs="Times New Roman"/>
          <w:b/>
          <w:bCs/>
          <w:sz w:val="28"/>
          <w:szCs w:val="28"/>
        </w:rPr>
        <w:t>8. С позиции теории считается, что основной целью системы финансового менеджмента является:</w:t>
      </w:r>
    </w:p>
    <w:p w:rsidR="00A80E50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E0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bCs/>
          <w:sz w:val="28"/>
          <w:szCs w:val="28"/>
        </w:rPr>
        <w:t>избежание банкротства,</w:t>
      </w:r>
    </w:p>
    <w:p w:rsidR="00A80E50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максимизация рыночной стоимости компании,</w:t>
      </w:r>
    </w:p>
    <w:p w:rsidR="00A80E50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максимизация прибыли,</w:t>
      </w:r>
    </w:p>
    <w:p w:rsidR="00A80E50" w:rsidRPr="009F78E0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рост объемов производства и реализации.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78E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Какой цели управления финансами будет соответствовать показатель рыночной стоимости акций: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минимизация стоимости капитала,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максимизация прибыли,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повышение стоимости компании,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lastRenderedPageBreak/>
        <w:t>г) верного ответа нет.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67C4C">
        <w:rPr>
          <w:rFonts w:ascii="Times New Roman" w:hAnsi="Times New Roman" w:cs="Times New Roman"/>
          <w:b/>
          <w:bCs/>
          <w:spacing w:val="-8"/>
          <w:sz w:val="28"/>
          <w:szCs w:val="28"/>
        </w:rPr>
        <w:t>. Внутренними регуляторами могут являться установленные лимиты и нормативы, размеры резервов и фондов, требования внутреннего контроля, положения учетной, налоговой и амортизационной политики: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утверждение верно,</w:t>
      </w:r>
    </w:p>
    <w:p w:rsidR="00A80E50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утверждение неверно.</w:t>
      </w:r>
    </w:p>
    <w:p w:rsidR="00A80E50" w:rsidRPr="009F78E0" w:rsidRDefault="00A80E50" w:rsidP="00A80E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8E0">
        <w:rPr>
          <w:rFonts w:ascii="Times New Roman" w:hAnsi="Times New Roman" w:cs="Times New Roman"/>
          <w:b/>
          <w:sz w:val="28"/>
          <w:szCs w:val="28"/>
        </w:rPr>
        <w:t>11. В рамках концепции агентских отношений ключевыми я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F78E0">
        <w:rPr>
          <w:rFonts w:ascii="Times New Roman" w:hAnsi="Times New Roman" w:cs="Times New Roman"/>
          <w:b/>
          <w:sz w:val="28"/>
          <w:szCs w:val="28"/>
        </w:rPr>
        <w:t>ляются противоречия в связке:</w:t>
      </w:r>
    </w:p>
    <w:p w:rsidR="00A80E50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топ-менеджеры – собственники,</w:t>
      </w:r>
    </w:p>
    <w:p w:rsidR="00A80E50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собственники - кредиторы,</w:t>
      </w:r>
    </w:p>
    <w:p w:rsidR="00A80E50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держатели обеспеченных облигаций - держатели необеспеченных облигаций,</w:t>
      </w:r>
    </w:p>
    <w:p w:rsidR="00A80E50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мажоритарии - миноритарии.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78E0">
        <w:rPr>
          <w:rFonts w:ascii="Times New Roman" w:hAnsi="Times New Roman" w:cs="Times New Roman"/>
          <w:sz w:val="28"/>
          <w:szCs w:val="28"/>
        </w:rPr>
        <w:t xml:space="preserve"> </w:t>
      </w:r>
      <w:r w:rsidRPr="009F78E0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Финансовый инструмент – это любой договор между двумя контрагентами, в результате которого у одного контрагента возникает финансовый актив, а у другого – финансовое обязательство долевого или долгового характера: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 xml:space="preserve">а) утверждение верно,                              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утверждение неверно.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К финансовым активам относятся: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денежные средства,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долевой инструмент другой компании,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договорное право требования денежных средств или другого финансового актива от другой компании,</w:t>
      </w:r>
    </w:p>
    <w:p w:rsidR="00A80E50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 w:rsidRPr="0006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 критическом финансовом риске уровень потерь не превышает: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а) прибыли по осуществляемой операции,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б) выручки от реализации,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частичной потери собственного капитала,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г) верного ответа нет.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Pr="0006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 характеру проявления во времени выделяют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следующие виды риска</w:t>
      </w:r>
      <w:r w:rsidRPr="0006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а) внешний и внутренний риски,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б) постоянный и переменный,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в) простой и сложный,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г) верного ответа нет.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E50">
        <w:rPr>
          <w:rFonts w:ascii="Times New Roman" w:hAnsi="Times New Roman" w:cs="Times New Roman"/>
          <w:b/>
          <w:bCs/>
          <w:sz w:val="28"/>
          <w:szCs w:val="28"/>
        </w:rPr>
        <w:t xml:space="preserve">16. </w:t>
      </w:r>
      <w:r w:rsidRPr="00A80E50">
        <w:rPr>
          <w:rFonts w:ascii="Times New Roman" w:hAnsi="Times New Roman" w:cs="Times New Roman"/>
          <w:b/>
          <w:bCs/>
          <w:spacing w:val="-8"/>
          <w:sz w:val="28"/>
          <w:szCs w:val="28"/>
        </w:rPr>
        <w:t>Информационное обеспечение представляет собой совокупность</w:t>
      </w:r>
      <w:r w:rsidRPr="00067C4C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информационных ресурсов и способов их организации, необходимых и пригодных для реализации аналитических и управленческих процедур, обеспечивающих финансово-хозяйственную деятельность предприятия: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утверждение верно,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утверждение неверно.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Слабая форма эффективности предполагает, что: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в текущих рыночных ценах находит отражение общедоступная информация,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в текущих рыночных ценах находит отражение информация, доступная лишь отдельным лицам,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в текущих рыночных ценах находит отражения информация о прошлых изменениях цен.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К базовым теориям и концепциям финансового менеджмента относятся: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теория структуры капитала,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концепция дисконтированного денежного потока,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теория ассиметричной информации,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19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По мнению Модильяни и Миллера, выраженному во второй работе, посвященной структуре капитала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(учет налога на прибыль)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чем ниже доля заемного капитала, тем выше цена акций фирмы,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чем выше доля заемного капитала, тем выше цена акций фирмы,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чем выше доля заемного капитала, тем ниже цена акций фирмы,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Проблемы агентских отношений являются характерной чертой организации финансов: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частного предпринимателя,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полного товарищества,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открытого акционерного общества,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верного ответа нет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Эффективный рынок – это рынок: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в ценах которого находит отражение вся известная информация,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7C4C">
        <w:rPr>
          <w:rFonts w:ascii="Times New Roman" w:hAnsi="Times New Roman" w:cs="Times New Roman"/>
          <w:spacing w:val="-6"/>
          <w:sz w:val="28"/>
          <w:szCs w:val="28"/>
        </w:rPr>
        <w:t>б) находит отражение информация, содержащаяся в прошлых изменениях цен,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7C4C">
        <w:rPr>
          <w:rFonts w:ascii="Times New Roman" w:hAnsi="Times New Roman" w:cs="Times New Roman"/>
          <w:spacing w:val="-6"/>
          <w:sz w:val="28"/>
          <w:szCs w:val="28"/>
        </w:rPr>
        <w:t>в) в ценах которого находит отражение лишь конфиденциальная информация,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нет верного ответа.</w:t>
      </w:r>
    </w:p>
    <w:p w:rsidR="00A80E50" w:rsidRPr="001627EB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1627EB">
        <w:rPr>
          <w:rFonts w:ascii="Times New Roman" w:hAnsi="Times New Roman" w:cs="Times New Roman"/>
          <w:b/>
          <w:bCs/>
          <w:sz w:val="28"/>
          <w:szCs w:val="28"/>
        </w:rPr>
        <w:t>. Оптимальная структура капитала – это:</w:t>
      </w:r>
    </w:p>
    <w:p w:rsidR="00A80E50" w:rsidRPr="001627EB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7EB">
        <w:rPr>
          <w:rFonts w:ascii="Times New Roman" w:hAnsi="Times New Roman" w:cs="Times New Roman"/>
          <w:bCs/>
          <w:sz w:val="28"/>
          <w:szCs w:val="28"/>
        </w:rPr>
        <w:t>а) соотношение между кратко- и долгосрочными источниками финансирования,</w:t>
      </w:r>
    </w:p>
    <w:p w:rsidR="00A80E50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7EB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z w:val="28"/>
          <w:szCs w:val="28"/>
        </w:rPr>
        <w:t>соотношение между постоянно используемыми собственными и заемными источниками финансирования, при котором максимизируется стоимость компании,</w:t>
      </w:r>
    </w:p>
    <w:p w:rsidR="00A80E50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соотношение между постоянно используемыми собственными и заемными источниками финансирования, при котором минимизируется стоимость заемных источников финансирования,</w:t>
      </w:r>
    </w:p>
    <w:p w:rsidR="00A80E50" w:rsidRPr="001627EB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г) </w:t>
      </w:r>
      <w:r w:rsidRPr="001627EB">
        <w:rPr>
          <w:rFonts w:ascii="Times New Roman" w:hAnsi="Times New Roman" w:cs="Times New Roman"/>
          <w:bCs/>
          <w:sz w:val="28"/>
          <w:szCs w:val="28"/>
        </w:rPr>
        <w:t>соотношение между кратко- и долгосрочными источниками финансирования,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котором максимизируется рентабельность собственного капитала.</w:t>
      </w:r>
    </w:p>
    <w:p w:rsidR="00A80E50" w:rsidRDefault="00A80E50" w:rsidP="00A80E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 При прочих равных условиях рост средневзвешенной стоимости капитала приводит:</w:t>
      </w:r>
    </w:p>
    <w:p w:rsidR="00A80E50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13EE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 росту стоимости компании,</w:t>
      </w:r>
    </w:p>
    <w:p w:rsidR="00A80E50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снижению стоимости компании,</w:t>
      </w:r>
    </w:p>
    <w:p w:rsidR="00A80E50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сказывается на стоимости компании.</w:t>
      </w:r>
    </w:p>
    <w:p w:rsidR="00A80E50" w:rsidRPr="00CE2C61" w:rsidRDefault="00A80E50" w:rsidP="00A80E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C6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E2C61">
        <w:rPr>
          <w:rFonts w:ascii="Times New Roman" w:hAnsi="Times New Roman" w:cs="Times New Roman"/>
          <w:b/>
          <w:sz w:val="28"/>
          <w:szCs w:val="28"/>
        </w:rPr>
        <w:t>. При расчете средневзвешенной стоимости капитала стоимость различных источников принимаются на:</w:t>
      </w:r>
    </w:p>
    <w:p w:rsidR="00A80E50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доналоговой основе,</w:t>
      </w:r>
    </w:p>
    <w:p w:rsidR="00A80E50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посленалоговой основе,</w:t>
      </w:r>
    </w:p>
    <w:p w:rsidR="00A80E50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либо на доналоговой, либо на посленалоговой основе,</w:t>
      </w:r>
    </w:p>
    <w:p w:rsidR="00A80E50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 на доналоговой, и на посленалоговой основе.</w:t>
      </w:r>
    </w:p>
    <w:p w:rsidR="00A80E50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E3028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 предполагает поиск оптимального соотношения между элементами капитала следующие теории структуры капитала:</w:t>
      </w:r>
    </w:p>
    <w:p w:rsidR="00A80E50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компромиссная,</w:t>
      </w:r>
    </w:p>
    <w:p w:rsidR="00A80E50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Модильяни-Миллера,</w:t>
      </w:r>
    </w:p>
    <w:p w:rsidR="00A80E50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агентских издержек,</w:t>
      </w:r>
    </w:p>
    <w:p w:rsidR="00A80E50" w:rsidRPr="00E30285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верного ответа нет.</w:t>
      </w:r>
    </w:p>
    <w:p w:rsidR="00A80E50" w:rsidRPr="009B2977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9B2977">
        <w:rPr>
          <w:rFonts w:ascii="Times New Roman" w:hAnsi="Times New Roman" w:cs="Times New Roman"/>
          <w:b/>
          <w:bCs/>
          <w:sz w:val="28"/>
          <w:szCs w:val="28"/>
        </w:rPr>
        <w:t xml:space="preserve">. Формула </w:t>
      </w:r>
      <w:r w:rsidRPr="009B2977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9B2977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9B2977">
        <w:rPr>
          <w:rFonts w:ascii="Times New Roman" w:hAnsi="Times New Roman" w:cs="Times New Roman"/>
          <w:b/>
          <w:bCs/>
          <w:sz w:val="28"/>
          <w:szCs w:val="28"/>
        </w:rPr>
        <w:t>позволяет рассчитать доходность:</w:t>
      </w:r>
    </w:p>
    <w:p w:rsidR="00A80E50" w:rsidRPr="009B2977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977">
        <w:rPr>
          <w:rFonts w:ascii="Times New Roman" w:hAnsi="Times New Roman" w:cs="Times New Roman"/>
          <w:bCs/>
          <w:sz w:val="28"/>
          <w:szCs w:val="28"/>
        </w:rPr>
        <w:t>а) купонную,</w:t>
      </w:r>
    </w:p>
    <w:p w:rsidR="00A80E50" w:rsidRPr="009B2977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977">
        <w:rPr>
          <w:rFonts w:ascii="Times New Roman" w:hAnsi="Times New Roman" w:cs="Times New Roman"/>
          <w:bCs/>
          <w:sz w:val="28"/>
          <w:szCs w:val="28"/>
        </w:rPr>
        <w:t>б) дивидендную,</w:t>
      </w:r>
    </w:p>
    <w:p w:rsidR="00A80E50" w:rsidRPr="009B2977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977">
        <w:rPr>
          <w:rFonts w:ascii="Times New Roman" w:hAnsi="Times New Roman" w:cs="Times New Roman"/>
          <w:bCs/>
          <w:sz w:val="28"/>
          <w:szCs w:val="28"/>
        </w:rPr>
        <w:t>в) капитализированную,</w:t>
      </w:r>
    </w:p>
    <w:p w:rsidR="00A80E50" w:rsidRPr="009B2977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977">
        <w:rPr>
          <w:rFonts w:ascii="Times New Roman" w:hAnsi="Times New Roman" w:cs="Times New Roman"/>
          <w:bCs/>
          <w:sz w:val="28"/>
          <w:szCs w:val="28"/>
        </w:rPr>
        <w:t>г) общую.</w:t>
      </w:r>
    </w:p>
    <w:p w:rsidR="00A80E50" w:rsidRDefault="00A80E50" w:rsidP="00A80E50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27</w:t>
      </w:r>
      <w:r w:rsidRPr="009B297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Использование в качестве источника финансирования привилегированных акций:</w:t>
      </w:r>
    </w:p>
    <w:p w:rsidR="00A80E50" w:rsidRDefault="00A80E50" w:rsidP="00A80E50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t>а) создает для компаний налоговый щит в отличие от обыкновенных акций,</w:t>
      </w:r>
    </w:p>
    <w:p w:rsidR="00A80E50" w:rsidRDefault="00A80E50" w:rsidP="00A80E50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б) не создает налоговый щит в отличие от облигаций,</w:t>
      </w:r>
    </w:p>
    <w:p w:rsidR="00A80E50" w:rsidRPr="009B2977" w:rsidRDefault="00A80E50" w:rsidP="00A80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в) может при определенных условиях (отказ от выплаты дивидендов) порождать налоговый щит.</w:t>
      </w:r>
    </w:p>
    <w:p w:rsidR="00A80E50" w:rsidRPr="009B2977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9B2977">
        <w:rPr>
          <w:rFonts w:ascii="Times New Roman" w:hAnsi="Times New Roman" w:cs="Times New Roman"/>
          <w:b/>
          <w:bCs/>
          <w:sz w:val="28"/>
          <w:szCs w:val="28"/>
        </w:rPr>
        <w:t>. По мнению Модильяни и Миллера стоимость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( в условиях совершенного рынка)</w:t>
      </w:r>
      <w:r w:rsidRPr="009B297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зависит от политики выплаты дивидендов,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не зависит от политики выплаты дивидендов.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 w:rsidRPr="0006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Требуемый уровень доходности в модели САРМ зависит от следующих показателей: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а)  минимальный уровень доходности на рынке,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б) доходность рыночного портфеля,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в) β – коэффициент,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г) все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67C4C">
        <w:rPr>
          <w:rFonts w:ascii="Times New Roman" w:hAnsi="Times New Roman" w:cs="Times New Roman"/>
          <w:color w:val="000000"/>
          <w:sz w:val="28"/>
          <w:szCs w:val="28"/>
        </w:rPr>
        <w:t xml:space="preserve"> вышеперечисленны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67C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Если β&gt;1, то: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акции данной компании имеет среднюю степень риска,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ценные бумаги менее рискованны, чем в среднем на рынке,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ценные бумаги более рискованны, чем в среднем на рынке.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31</w:t>
      </w:r>
      <w:r w:rsidRPr="0006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Уравнение рыночной линии ценной бумаги устанавливает зависимость между: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а) дисперсией и ожидаемой доходностью,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б) ковариацией и рыночной доходностью,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в) бета коэффициентом и требуемой доходностью,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г) бета коэффициентом и безрисковой доходностью.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32</w:t>
      </w:r>
      <w:r w:rsidRPr="0006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 β = 1: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а) риск вложений в ценные бумаги равен общерыночному,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б) риск вложений выше общерыночного,</w:t>
      </w:r>
    </w:p>
    <w:p w:rsidR="00A80E50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риск вложений ниже общерыночного.</w:t>
      </w:r>
    </w:p>
    <w:p w:rsidR="00A80E50" w:rsidRPr="00813EE5" w:rsidRDefault="00A80E50" w:rsidP="00A80E50">
      <w:pPr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33</w:t>
      </w:r>
      <w:r w:rsidRPr="00813E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В модели САРМ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(</m:t>
        </m:r>
        <m:acc>
          <m:accPr>
            <m:chr m:val="̅"/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k</m:t>
            </m:r>
          </m:e>
        </m:acc>
      </m:oMath>
      <w:r w:rsidRPr="00813EE5">
        <w:rPr>
          <w:rFonts w:ascii="Times New Roman" w:eastAsiaTheme="minorEastAsia" w:hAnsi="Times New Roman" w:cs="Times New Roman"/>
          <w:b/>
          <w:color w:val="000000"/>
          <w:sz w:val="28"/>
          <w:szCs w:val="28"/>
          <w:vertAlign w:val="subscript"/>
          <w:lang w:val="en-US"/>
        </w:rPr>
        <w:t>m</w:t>
      </w:r>
      <w:r w:rsidRPr="00813EE5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– </w:t>
      </w:r>
      <w:r w:rsidRPr="00813EE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k</w:t>
      </w:r>
      <w:r w:rsidRPr="00813EE5">
        <w:rPr>
          <w:rFonts w:ascii="Times New Roman" w:eastAsiaTheme="minorEastAsia" w:hAnsi="Times New Roman" w:cs="Times New Roman"/>
          <w:b/>
          <w:color w:val="000000"/>
          <w:sz w:val="28"/>
          <w:szCs w:val="28"/>
          <w:vertAlign w:val="subscript"/>
          <w:lang w:val="en-US"/>
        </w:rPr>
        <w:t>rf</w:t>
      </w:r>
      <w:r w:rsidRPr="00813EE5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) означает</w:t>
      </w:r>
    </w:p>
    <w:p w:rsidR="00A80E50" w:rsidRDefault="00A80E50" w:rsidP="00A80E5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а) премию за риск актива,</w:t>
      </w:r>
    </w:p>
    <w:p w:rsidR="00A80E50" w:rsidRDefault="00A80E50" w:rsidP="00A80E5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б) премию за риск эффективного портфеля,</w:t>
      </w:r>
    </w:p>
    <w:p w:rsidR="00A80E50" w:rsidRDefault="00A80E50" w:rsidP="00A80E5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в) рыночную премию за риск,</w:t>
      </w:r>
    </w:p>
    <w:p w:rsidR="00A80E50" w:rsidRPr="00813EE5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г) верного ответа нет.</w:t>
      </w:r>
    </w:p>
    <w:p w:rsidR="00A80E50" w:rsidRPr="00A80E50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E50">
        <w:rPr>
          <w:rFonts w:ascii="Times New Roman" w:hAnsi="Times New Roman" w:cs="Times New Roman"/>
          <w:b/>
          <w:bCs/>
          <w:sz w:val="28"/>
          <w:szCs w:val="28"/>
        </w:rPr>
        <w:t>34. К качественным методам оценки риска относятся: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статистический,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метод экспертных оценок,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метод использования аналогов,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35</w:t>
      </w:r>
      <w:r w:rsidRPr="0006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Консервативный метод управления риском предполагает: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а) осуществление всех операций после проведения мероприятий по предупреждению финансовых потерь,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pacing w:val="-8"/>
          <w:sz w:val="28"/>
          <w:szCs w:val="28"/>
        </w:rPr>
        <w:t>б) учет в процессе управления риском сложившихся условий хозяйствования,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 w:rsidRPr="00067C4C">
        <w:rPr>
          <w:rFonts w:ascii="Times New Roman" w:hAnsi="Times New Roman" w:cs="Times New Roman"/>
          <w:color w:val="000000"/>
          <w:spacing w:val="-20"/>
          <w:sz w:val="28"/>
          <w:szCs w:val="28"/>
        </w:rPr>
        <w:t>) меры по минимизации риска принимаются после наступления рискового события,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г) верного ответа нет.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28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Выберите верное утверждение: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 чем выше коэффициент вариации, тем менее рискованным является данный вид актива,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чем ниже коэффициент вариации, тем более рискованным является данный вид актива,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чем выше коэффициент вариации, тем более рискованным является данный вид актива,</w:t>
      </w:r>
    </w:p>
    <w:p w:rsidR="00A80E50" w:rsidRPr="00067C4C" w:rsidRDefault="00A80E50" w:rsidP="00A80E50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A80E50" w:rsidRPr="00663008" w:rsidRDefault="00A80E50" w:rsidP="00A80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63008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контрольной работы</w:t>
      </w:r>
    </w:p>
    <w:p w:rsidR="00A80E50" w:rsidRDefault="00A80E50" w:rsidP="00A80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Выбор задач, тестовых заданий, задач для решения зависит от порядкового номера студента в списке группы. Например, порядковый номер студента – 7, следовательно, он должен ответить на теоретические вопросы №7 и №17, выполнить задачи № 7, №15, №23, а также выполнить тестовые задания под </w:t>
      </w:r>
      <w:r w:rsidRPr="000A38E9">
        <w:rPr>
          <w:rFonts w:ascii="Times New Roman" w:hAnsi="Times New Roman" w:cs="Times New Roman"/>
          <w:sz w:val="28"/>
          <w:szCs w:val="28"/>
        </w:rPr>
        <w:t>номерами 3,4,5,17,25,26,34,38,39,40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E50" w:rsidRDefault="00A80E50" w:rsidP="00A80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Таблица </w:t>
      </w:r>
      <w:r w:rsidRPr="008E621E">
        <w:rPr>
          <w:rFonts w:ascii="Times New Roman" w:hAnsi="Times New Roman" w:cs="Times New Roman"/>
          <w:sz w:val="28"/>
          <w:szCs w:val="28"/>
        </w:rPr>
        <w:t>№1</w:t>
      </w:r>
    </w:p>
    <w:p w:rsidR="00A80E50" w:rsidRDefault="00A80E50" w:rsidP="00A80E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задания для выполнения в контрольной работе в соответствии с порядковым номером в списке группы</w:t>
      </w:r>
    </w:p>
    <w:tbl>
      <w:tblPr>
        <w:tblStyle w:val="a4"/>
        <w:tblW w:w="0" w:type="auto"/>
        <w:tblInd w:w="-567" w:type="dxa"/>
        <w:tblLook w:val="04A0"/>
      </w:tblPr>
      <w:tblGrid>
        <w:gridCol w:w="3085"/>
        <w:gridCol w:w="1985"/>
        <w:gridCol w:w="1842"/>
        <w:gridCol w:w="3222"/>
      </w:tblGrid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Порядковый номер студента в списке группы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Номер теоретического вопроса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Номер задачи</w:t>
            </w:r>
          </w:p>
        </w:tc>
        <w:tc>
          <w:tcPr>
            <w:tcW w:w="322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Номер тестового вопроса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22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1,2,3,17,18,22,23,29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322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4,5,6,19,20,24,25,31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7,8,9,21,26,32,33,</w:t>
            </w:r>
            <w:r w:rsidR="00276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322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10,11,12,17,18,27,28,34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322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13,14,15,19,20,22,29,30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6,14</w:t>
            </w:r>
          </w:p>
        </w:tc>
        <w:tc>
          <w:tcPr>
            <w:tcW w:w="322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16,1,2,21,23,24,32,33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3,4,5,17,25,26,34,</w:t>
            </w:r>
            <w:r w:rsidR="00276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6,7,8,18,26,29,30,</w:t>
            </w:r>
            <w:r w:rsidR="00276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9,19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9,10,11,19,27,31,4,35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12,13,14,20,28,32,8,9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15,16,21,22,33,2,3,4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1,2,3,17,23,34,36,7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4,5,6,18,24,25,29,</w:t>
            </w:r>
            <w:r w:rsidR="00276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7,8,9,19,26,30,</w:t>
            </w:r>
            <w:r w:rsidR="002760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10,11,12,20,27,31,9,4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13,14,15,21,28,32,3,</w:t>
            </w:r>
            <w:r w:rsidR="002760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16,1,2,17,22,33,7,8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3,4,5,18,23,34,</w:t>
            </w:r>
            <w:r w:rsidR="002760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60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6,7,8,19,24,29,3</w:t>
            </w:r>
            <w:r w:rsidR="00276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276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9,10,11,20,25,30,3</w:t>
            </w:r>
            <w:r w:rsidR="00276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276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6,13,20</w:t>
            </w:r>
          </w:p>
        </w:tc>
        <w:tc>
          <w:tcPr>
            <w:tcW w:w="3222" w:type="dxa"/>
          </w:tcPr>
          <w:p w:rsidR="00A80E50" w:rsidRPr="00927D72" w:rsidRDefault="00A80E50" w:rsidP="002760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12,13,14,21,26,31,</w:t>
            </w:r>
            <w:r w:rsidR="002760B6" w:rsidRPr="0092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A6057" w:rsidRPr="0092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0E50" w:rsidRPr="00927D72" w:rsidTr="00A80E50">
        <w:tc>
          <w:tcPr>
            <w:tcW w:w="30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842" w:type="dxa"/>
          </w:tcPr>
          <w:p w:rsidR="00A80E50" w:rsidRPr="00927D72" w:rsidRDefault="00A80E50" w:rsidP="00A80E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7,14,21</w:t>
            </w:r>
          </w:p>
        </w:tc>
        <w:tc>
          <w:tcPr>
            <w:tcW w:w="3222" w:type="dxa"/>
          </w:tcPr>
          <w:p w:rsidR="00A80E50" w:rsidRPr="00927D72" w:rsidRDefault="00A80E50" w:rsidP="008A605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15,16,1,17,27,32,35,36</w:t>
            </w:r>
          </w:p>
        </w:tc>
      </w:tr>
    </w:tbl>
    <w:p w:rsidR="00A80E50" w:rsidRDefault="00A80E50" w:rsidP="00A80E5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0E50" w:rsidRDefault="00A80E50" w:rsidP="00A80E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 xml:space="preserve">Перед написанием контрольной работы студент должен изучить дискуссионные вопросы по теме контрольной работы, затем представить их в тексте работы с приведением ссылок на авторов в соответствии с ГОСТом. Ссылки обязательны на использованную литературу, источники статистических и других цифровых материалов. При освещении теоретических вопросов необходимо рассмотреть несколько литературных источников. Студент должен использовать не только учебную, но и периодическую литературу. </w:t>
      </w:r>
    </w:p>
    <w:p w:rsidR="00A80E50" w:rsidRDefault="00A80E50" w:rsidP="00A80E50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 xml:space="preserve">При решении задач необходимо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Pr="00663008">
        <w:rPr>
          <w:rFonts w:ascii="Times New Roman" w:hAnsi="Times New Roman" w:cs="Times New Roman"/>
          <w:sz w:val="28"/>
          <w:szCs w:val="28"/>
        </w:rPr>
        <w:t xml:space="preserve"> условие, дать полное решение, выделить ответ.</w:t>
      </w:r>
    </w:p>
    <w:p w:rsidR="00A80E50" w:rsidRPr="00663008" w:rsidRDefault="00A80E50" w:rsidP="00A80E50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тестового задания необходимо представить полностью текст вопроса, затем подчеркиванием (цветом, изменением шрифта) выделить верный ответ. При выполнении данного задания необходимо помнить о том, что верных ответов может быть несколько.</w:t>
      </w:r>
    </w:p>
    <w:p w:rsidR="00A80E50" w:rsidRPr="00663008" w:rsidRDefault="00A80E50" w:rsidP="00A80E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>Контрольная работа оформляется двенадцатым шрифтом на печатных листах формата А4, которые должны быть сброшюрованы и пронумерованы. Ссылки на использованную литературу даются в конце каждой страницы или в скобках после цитат и использованного материала в соответствии с ГОСТ. Допускается рукописное написание работы, но в этом случае студент должен обеспечить правильность правописания и разборчивость текста. Первый лист работы является титульным, на втором листе отражается содержание, на последнем – список литературы в алфавитном порядке.</w:t>
      </w:r>
    </w:p>
    <w:p w:rsidR="00A80E50" w:rsidRDefault="00A80E50" w:rsidP="00A80E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титульного листа представлено в Приложении 1.</w:t>
      </w:r>
    </w:p>
    <w:p w:rsidR="00A80E50" w:rsidRDefault="00A80E50" w:rsidP="00A80E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E50" w:rsidRPr="005802F5" w:rsidRDefault="00A80E50" w:rsidP="00A80E5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580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основных литературных источников для выполнения</w:t>
      </w:r>
    </w:p>
    <w:p w:rsidR="00A80E50" w:rsidRPr="005802F5" w:rsidRDefault="00A80E50" w:rsidP="00A80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контрольной </w:t>
      </w:r>
      <w:r w:rsidRPr="005802F5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80E50" w:rsidRPr="00927D72" w:rsidRDefault="00A80E50" w:rsidP="00A80E50">
      <w:pPr>
        <w:rPr>
          <w:rStyle w:val="aa"/>
          <w:rFonts w:ascii="Times New Roman" w:hAnsi="Times New Roman" w:cs="Times New Roman"/>
          <w:sz w:val="24"/>
          <w:szCs w:val="24"/>
        </w:rPr>
      </w:pPr>
      <w:r w:rsidRPr="00927D72">
        <w:rPr>
          <w:rStyle w:val="aa"/>
          <w:rFonts w:ascii="Times New Roman" w:hAnsi="Times New Roman" w:cs="Times New Roman"/>
          <w:sz w:val="24"/>
          <w:szCs w:val="24"/>
        </w:rPr>
        <w:lastRenderedPageBreak/>
        <w:t>Литература (Учебники и учебные пособия)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Басовский Л.Е. Финансовый менеджмент: учеб. для экон. вузов по спец. "Финансы и кредит", "Бух. учет, анализ и аудит" / Л.Е. Басовский. - М.: Инфра-М, 2009. - 239, [1] с.: табл.; 60х90/16. - (Высшее образование). - Библиогр.: с. 228.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Бланк И.А. Основы финансового менеджмента (в 2 томах). – Киев: Эльга, Ника – центр, 2007, 1248 с.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Бланк И.А. Финансовый менеджмент. Учебный курс. – Киев: Эльга, Ника – центр, 2007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Брейли Р. Принципы корпоративных финансов = Principles of corporate finance: [учебник] / Р. Брейли, С. Майерс; пер. с англ. Н.Н. Барышниковой; науч. ред. Н.Н. Барышникова. - 2-е изд., [пер. с 7-го междунар. изд.]. - М.: Олимп-Бизнес, 2004. - XXX, 977 с.: ил.; 26 см. - Библиогр. в конце гл. - Предм. указ.: с. 967-977. - Рус. яз. - ISBN 5-901028-67-8 (рус). - 0-471-18093-9 (англ).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 xml:space="preserve">Бригхем Юджин Ф., Эрхардт Майкл С. Финансовый менеджмент. - С.Пб.: Питер, 2007, 960 с. 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 xml:space="preserve">Ван Хорн Дж. К., Джон М. Вахович. Основы финансового менеджмента: Пер. с англ. – М.: ИД Вильямс, 2008, 992 с. 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Востоков Е.В. Финансы: учеб. пособие: в 2 ч. Ч. 2. Финансовый менеджмент на предприятии / Е.В. Востоков, В.В. Ловцюс. - СПб.: Линк, 2008. - 246 с.; 60х90/16. - Библиогр.: с. 231-236. - ISBN 978-5-98595-015-1.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Ермасова Н.Б. Финансовый менеджмент: учеб. пособие для вузов по экон. спец. / Н.Б. Ермасова, С.В. Ермасов. - 2-е изд., перераб. и доп. - М.: Юрайт, 2010. - 620, [2] с.; 84х108/32. - (Основы наук). - Библиогр.: с. 621. - ISBN 978-5-9916-0227-3.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Инвестиции: учебник для бакалавров / А.Ю. Андрианов, С.В. Валдайцев, П.В. Воробьев [и др.]; отв. ред.: В.В. Ковалев, В.В. Иванов, В.А. Лялин. - 2-е изд., перераб. и доп. - Москва: Проспект, 2014. - 584 с.: рис., табл.; 60х90/16. - Библиогр. в конце гл. - Авт. указаны на обороте тит. л. - ISBN 978-5-392-01650-1.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Клишевич Н.Б. Финансы организаций: менеджмент и анализ: учеб. пособие для вузов по спец. "Финансы и кредит", "Бух. учет, анализ и аудит" рек. УМО / Н.Б. Клишевич. - М.: КноРус, 2009. - 303, [1] c.; 60х90/16. - Библиогр.: с. 303-304. - ISBN 978-5-390-00113-4.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Ковалев В.В. Основы теории финансового менеджмента. М.: ТК Велби, Проспект, 2010, 536 с.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Ковалев В.В. Финансовый менеджмент : теория и практика / В.В. Ковалев. - 3-е изд., перераб. и доп. - Москва: Проспект, 2014. - 1094 с.: рис., табл.; 70х100/16. - Библиогр.: с. 1079-1094. - ISBN 978-5-392-11235-7.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Кован С.Е. Теория антикризисного управления предприятием: учеб. пособие для вузов рек. УМО по экон. спец. / С.Е. Кован, Л.П. Мокрова, А.Н. Ряховская; под ред.: М.А. Федотового, А.Н. Ряховского. - М.: КноРус, 2009. - 157 с.; 60х90/16. - Библиогр.: с. 156-157. - ISBN 978-5-390-00111-0.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lastRenderedPageBreak/>
        <w:t>Кудина М.В. Теория стоимости компании / М.В. Кудина, Моск. гос. ун-т им. М.В. Ломоносова. - Москва: Форум: Инфра-М, 2013. - 367 с.: ил., табл.; 60х90/16. - Библиогр. в подстроч. примеч. - ISBN 978-5-8199-0431-2 (ИД "ФОРУМ"). - 978-5-16-004161-2 ИНФРА-М).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Мищенко А.В. Оптимизационные модели управления финансовыми ресурсами предприятия / А.В. Мищенко, Е.В. Виноградова. - Москва: РИОР: Инфра-М, 2013. - 334, [2], IV, [1] с.: ил.; 60х88/16. - (Научная мысль). - Библиогр.: с. 330-335. - На тит. л. и обл.: Электронно-Библиотечная Система znanium.com. - ISBN 978-5-16-006430-7.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Морошкин В.А., Ломакин А.Л. Практикум по финансовому менеджменту. Технология финансовых расчетов с процентами. - М.: Финансы и статистика, 2009, 112 с.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Рогова Е.М. Финансовый менеджмент: учеб. для бакалавров по направлению "Менеджмент" / Е.М. Рогова, Е.А. Ткаченко, С.-Петерб. гос. ун-т экономики и финансов, Нац. исслед. ун-т- "Высшая школа экономики". - 2-е изд., испр. и доп. - Москва: Юрайт, 2014. - 540 с.: рис., табл.; 60х90/16. - (Бакалавр. Углубленный курс). - Библиогр.: с. 537-540. - ISBN 978-5-9916-2030-7.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Савиных В.Н. Математическое моделирование производственного и финансового менеджмента: учеб. пособие для вузов по направлению 080500 "Менеджмент" / В.Н. Савиных. - М.: КноРус, 2009. - 191, [1] с.; 60х90/16. - Библиогр.: с. 191-192. - ISBN 978-5-390-00196-7.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Селезнева Н.Н., Ионова А.Ф. Финансовый анализ. Управление финансами.2-е изд. М.: Юнити – Дана, 2008, 640 с.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Семь нот менеджмента. Настольная книга руководителя. – М.: ЭКСМО, 2008, 976 с.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Справочник экономиста по кредитованию [Электронный ресурс]. - Москва: Профессиональное издательство, 2014. - Электрон. дан. (76,6Мб). - Сист. требования: процессор Pentium - 100 MHz; видеоадаптер с поддержкой цветовой палитры Hight Color (16 бит); устройства чтения CD/DVD-ROM; MS Windows 98 и выше; клавиатура; мышь. - Загл. с этикетки диска.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802F5">
        <w:rPr>
          <w:rFonts w:ascii="Times New Roman" w:hAnsi="Times New Roman" w:cs="Times New Roman"/>
          <w:spacing w:val="-2"/>
          <w:sz w:val="28"/>
          <w:szCs w:val="28"/>
        </w:rPr>
        <w:t>Теплова Т.В. Инвестиции: теория и практика: учеб. для бакалавров вузов, обучающихся по направлению 080100 "Экономика" / Т.В. Теплова, Нац. исслед. ун-т "Высшая школа экономики". - 2-е изд., перераб. и доп. - Москва: Юрайт, 2014. - 780, [2] с.: рис., табл.; 70х100/16. - (Бакалавр. Углубленный курс). - Библиогр.: с. 782. - ISBN 978-5-9916-3309-3.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Теплова Т.В. Корпоративные финансы: учеб. и практикум для акад. бакалавриата вузов обучающихся по экон. направлениям и спец. / Т.В. Теплова, Нац. исслед. ун-т "Высшая школа экономики" - Москва: Юрайт, 2014. - 654, [1] с.: рис., табл.; 70х100/16. - (Бакалавр. Академический курс). - Библиогр.: с. 655. - ISBN 978-5-9916-2163-2.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 xml:space="preserve">Теплова Т.В. Финансовый менеджмент: управление капиталами и инвестициями: учеб. для вузов / Т.В. Теплова, Гос. ун-т, Высш. шк. </w:t>
      </w:r>
      <w:r w:rsidRPr="005802F5">
        <w:rPr>
          <w:rFonts w:ascii="Times New Roman" w:hAnsi="Times New Roman" w:cs="Times New Roman"/>
          <w:sz w:val="28"/>
          <w:szCs w:val="28"/>
        </w:rPr>
        <w:lastRenderedPageBreak/>
        <w:t>экономики. - М.: ГУ ВШЭ, 2000. - 502, [2] c.; 70х90/16. - Предм. указ.: с. 499-502. - ISBN 5-7598-0076-0.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Финансовый менеджмент: учеб. для вузов по спец. "Менеджмент" / А.М. Ковалева, Н.Б. Москалева, М.Б. Траченко [и др.] ; под ред. А.М. Ковалевой. - 2-е изд., перераб. и доп. - М. : Инфра-М, 2011. - 335, [1] с.: ил.; 60х90/16. - (Высшее образование). - Библиогр.: с. 332-333. - Авт. указ. на 5 с. - ISBN 978-5-16-003524-6.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Финансовый менеджмент: учеб. для вузов по спец. "Финансы и кредит", "Бух. учет, анализ и аудит" / Е.И. Шохин, Е.В. Серегин, М.Н. Гермогентова [и др.]; под ред. Е.И. Шохина. - 3-е изд., стер. - М.: КноРус, 2011. - 474, [1] с.; 60х90/16. - Библиогр.: с. 474-475. - Авт. указ. на 8 с. - ISBN 978-5-406-01088-4.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Финансовый менеджмент. Проблемы и решения: учеб. по направлению "Менеджмент" / А.З. Бобылева, О.М. Пеганова, Е.Н. Жаворонкова [и др.]; под ред. А.З. Бобылевой. - М.: Юрайт, 2011. - 901, [3] с. - (Магистр). - Авт. указ. на 9 с. - ISBN 978-5-9916-0721-6.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Финансовый менеджмент: проблемы и решения: учеб. для бакалавриата и магистратуры по направлению "Менеджмент": [в 2 т.]. Т. 2 / А.З. Бобылева, О.М. Пеганова, Е.Н. Жаворонкова [и др.]; под ред. А.З. Бобылевой. - 2-е изд., перераб. и доп. - Москва: Юрайт, 2014. - 329, [2] с.: рис., табл.; 70х100/16. - (Бакалавр, Магистр. Академический курс). - Библиогр. в подстроч. сносках. - Авт. указаны в т. 1. - ISBN 978-5-9916-4315-3. - 978-5-9916-4317-7 (т. 2).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Финансовый менеджмент: проблемы и решения: учеб. для бакалавриата и магистратуры по направлению "Менеджмент": [в 2 т.]. Т. 1 / А.З. Бобылева, О.М. Пеганова, Е.Н. Жаворонкова [и др.], МГУ им. М.В. Ломоносова; под ред. А.З. Бобылевой. - 2-е изд., перераб. и доп. - Москва: Юрайт, 2014. - 572, [1] с.: рис., табл.; 70х100/16. - (Бакалавр, Магистр. Академический курс). - Библиогр. в подстроч. сносках. - Авт. указаны на с. 7. - ISBN 978-5-9916-4315-3. - 978-5-9916-4316-0 (т. 1).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Финансовый менеджмент: теория и практика. 5-е изд. доп. и перераб. / Под ред. Е.С. Стояновой. – М.: Перспектива, 2007, 656 с.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Шеремет А.Д, Ионова А.Ф. Финансы предприятий. Менеджмент и анализ. - М.: Инфра – М. 2008, 480 с.</w:t>
      </w:r>
    </w:p>
    <w:p w:rsidR="00A80E50" w:rsidRPr="005802F5" w:rsidRDefault="00A80E50" w:rsidP="00A80E50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Юджин Бригхем, Луис Гапенски. Финансовый менеджмент. Полный курс в 2-х т. – М.: Экономическая школа, 2007, 497 с.</w:t>
      </w:r>
    </w:p>
    <w:p w:rsidR="00A80E50" w:rsidRPr="00AC3BEF" w:rsidRDefault="00A80E50" w:rsidP="00A80E5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E50" w:rsidRPr="00AC3BEF" w:rsidRDefault="00A80E50" w:rsidP="00A80E50">
      <w:pPr>
        <w:rPr>
          <w:rFonts w:ascii="Times New Roman" w:hAnsi="Times New Roman" w:cs="Times New Roman"/>
          <w:b/>
          <w:sz w:val="24"/>
          <w:szCs w:val="24"/>
        </w:rPr>
      </w:pPr>
      <w:r w:rsidRPr="00AC3BEF">
        <w:rPr>
          <w:rFonts w:ascii="Times New Roman" w:hAnsi="Times New Roman" w:cs="Times New Roman"/>
          <w:b/>
          <w:sz w:val="24"/>
          <w:szCs w:val="24"/>
        </w:rPr>
        <w:t>Периодические издания</w:t>
      </w:r>
    </w:p>
    <w:p w:rsidR="00A80E50" w:rsidRPr="00AC3BEF" w:rsidRDefault="00A80E50" w:rsidP="00A80E50">
      <w:pPr>
        <w:tabs>
          <w:tab w:val="left" w:pos="36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EF">
        <w:rPr>
          <w:rFonts w:ascii="Times New Roman" w:hAnsi="Times New Roman" w:cs="Times New Roman"/>
          <w:sz w:val="28"/>
          <w:szCs w:val="28"/>
        </w:rPr>
        <w:t>Журналы: «Финансовый менеджмент» (http://www.dis.ru/), «Финансы» (http://www.dis.ru/), «Финансы и кредит» (http://www.</w:t>
      </w:r>
      <w:r w:rsidRPr="00AC3BEF">
        <w:rPr>
          <w:rFonts w:ascii="Times New Roman" w:hAnsi="Times New Roman" w:cs="Times New Roman"/>
          <w:sz w:val="28"/>
          <w:szCs w:val="28"/>
          <w:lang w:val="en-US"/>
        </w:rPr>
        <w:t>financepress</w:t>
      </w:r>
      <w:r w:rsidRPr="00AC3BEF">
        <w:rPr>
          <w:rFonts w:ascii="Times New Roman" w:hAnsi="Times New Roman" w:cs="Times New Roman"/>
          <w:sz w:val="28"/>
          <w:szCs w:val="28"/>
        </w:rPr>
        <w:t>.ru/), «Проблемы теории и практики управления» (http://www.</w:t>
      </w:r>
      <w:r w:rsidRPr="00AC3BEF">
        <w:rPr>
          <w:rFonts w:ascii="Times New Roman" w:hAnsi="Times New Roman" w:cs="Times New Roman"/>
          <w:sz w:val="28"/>
          <w:szCs w:val="28"/>
          <w:lang w:val="en-US"/>
        </w:rPr>
        <w:t>ptpu</w:t>
      </w:r>
      <w:r w:rsidRPr="00AC3BEF">
        <w:rPr>
          <w:rFonts w:ascii="Times New Roman" w:hAnsi="Times New Roman" w:cs="Times New Roman"/>
          <w:sz w:val="28"/>
          <w:szCs w:val="28"/>
        </w:rPr>
        <w:t>.ru/) , «Справочник экономиста», «Финансовый директор» (http://www.</w:t>
      </w:r>
      <w:r w:rsidRPr="00AC3BE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C3BEF">
        <w:rPr>
          <w:rFonts w:ascii="Times New Roman" w:hAnsi="Times New Roman" w:cs="Times New Roman"/>
          <w:sz w:val="28"/>
          <w:szCs w:val="28"/>
        </w:rPr>
        <w:t xml:space="preserve">d.ru/), </w:t>
      </w:r>
      <w:r w:rsidRPr="00AC3BEF">
        <w:rPr>
          <w:rFonts w:ascii="Times New Roman" w:hAnsi="Times New Roman" w:cs="Times New Roman"/>
          <w:sz w:val="28"/>
          <w:szCs w:val="28"/>
        </w:rPr>
        <w:lastRenderedPageBreak/>
        <w:t>«Инвестиции», «Банковское дело», «Деньги и кредит», «Эксперт» (</w:t>
      </w:r>
      <w:hyperlink r:id="rId11" w:history="1">
        <w:r w:rsidRPr="00AC3BEF">
          <w:rPr>
            <w:rStyle w:val="a9"/>
            <w:rFonts w:ascii="Times New Roman" w:hAnsi="Times New Roman"/>
            <w:color w:val="auto"/>
            <w:sz w:val="28"/>
            <w:szCs w:val="28"/>
          </w:rPr>
          <w:t>http://www.</w:t>
        </w:r>
        <w:r w:rsidRPr="00AC3BEF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expert</w:t>
        </w:r>
        <w:r w:rsidRPr="00AC3BEF">
          <w:rPr>
            <w:rStyle w:val="a9"/>
            <w:rFonts w:ascii="Times New Roman" w:hAnsi="Times New Roman"/>
            <w:color w:val="auto"/>
            <w:sz w:val="28"/>
            <w:szCs w:val="28"/>
          </w:rPr>
          <w:t>.ru/</w:t>
        </w:r>
      </w:hyperlink>
      <w:r w:rsidRPr="00AC3BEF">
        <w:rPr>
          <w:rFonts w:ascii="Times New Roman" w:hAnsi="Times New Roman" w:cs="Times New Roman"/>
          <w:sz w:val="28"/>
          <w:szCs w:val="28"/>
        </w:rPr>
        <w:t>), РЦБ (</w:t>
      </w:r>
      <w:hyperlink r:id="rId12" w:history="1">
        <w:r w:rsidRPr="00AC3BEF">
          <w:rPr>
            <w:rStyle w:val="a9"/>
            <w:rFonts w:ascii="Times New Roman" w:hAnsi="Times New Roman"/>
            <w:color w:val="auto"/>
            <w:sz w:val="28"/>
            <w:szCs w:val="28"/>
          </w:rPr>
          <w:t>http://www.</w:t>
        </w:r>
        <w:r w:rsidRPr="00AC3BEF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rcb</w:t>
        </w:r>
        <w:r w:rsidRPr="00AC3BEF">
          <w:rPr>
            <w:rStyle w:val="a9"/>
            <w:rFonts w:ascii="Times New Roman" w:hAnsi="Times New Roman"/>
            <w:color w:val="auto"/>
            <w:sz w:val="28"/>
            <w:szCs w:val="28"/>
          </w:rPr>
          <w:t>.ru/</w:t>
        </w:r>
      </w:hyperlink>
      <w:r w:rsidRPr="00AC3BEF">
        <w:rPr>
          <w:rFonts w:ascii="Times New Roman" w:hAnsi="Times New Roman" w:cs="Times New Roman"/>
          <w:sz w:val="28"/>
          <w:szCs w:val="28"/>
        </w:rPr>
        <w:t xml:space="preserve">), "Менеджмент в России и зарубежом" ссылка </w:t>
      </w:r>
      <w:hyperlink r:id="rId13" w:history="1">
        <w:r w:rsidRPr="00AC3BEF">
          <w:rPr>
            <w:rStyle w:val="a9"/>
            <w:rFonts w:ascii="Times New Roman" w:hAnsi="Times New Roman"/>
            <w:color w:val="auto"/>
            <w:sz w:val="28"/>
            <w:szCs w:val="28"/>
          </w:rPr>
          <w:t>http://www.delpress.ru</w:t>
        </w:r>
      </w:hyperlink>
      <w:r w:rsidRPr="00AC3BEF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A80E50" w:rsidRPr="00AC3BEF" w:rsidRDefault="00A80E50" w:rsidP="00A80E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BEF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A80E50" w:rsidRPr="00AC3BEF" w:rsidRDefault="00A80E50" w:rsidP="00A80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1. Министерство финансов РФ </w:t>
      </w:r>
      <w:hyperlink r:id="rId14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http://www.minfin.ru</w:t>
        </w:r>
      </w:hyperlink>
    </w:p>
    <w:p w:rsidR="00A80E50" w:rsidRPr="00AC3BEF" w:rsidRDefault="00A80E50" w:rsidP="00A80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2. Центральный Банк Российской Федерации </w:t>
      </w:r>
      <w:hyperlink r:id="rId15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http://www.cbr.ru</w:t>
        </w:r>
      </w:hyperlink>
    </w:p>
    <w:p w:rsidR="00A80E50" w:rsidRPr="00AC3BEF" w:rsidRDefault="00A80E50" w:rsidP="00A80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3. Росстат </w:t>
      </w:r>
      <w:hyperlink r:id="rId16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http://www.gks.ru</w:t>
        </w:r>
      </w:hyperlink>
    </w:p>
    <w:p w:rsidR="00A80E50" w:rsidRPr="00AC3BEF" w:rsidRDefault="00A80E50" w:rsidP="00A80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4. Центр макроэкономического анализа </w:t>
      </w:r>
      <w:hyperlink r:id="rId17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http://www.forecast.ru</w:t>
        </w:r>
      </w:hyperlink>
    </w:p>
    <w:p w:rsidR="00A80E50" w:rsidRPr="00AC3BEF" w:rsidRDefault="00A80E50" w:rsidP="00A80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5. Статистический портал Высшей Школы Экономики </w:t>
      </w:r>
      <w:hyperlink r:id="rId18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http://stat.hse/ru</w:t>
        </w:r>
      </w:hyperlink>
    </w:p>
    <w:p w:rsidR="00A80E50" w:rsidRPr="00AC3BEF" w:rsidRDefault="00A80E50" w:rsidP="00A80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6. Официальная статистика на сервере RBC.ru </w:t>
      </w:r>
      <w:hyperlink r:id="rId19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http://www.rbc.ru/gks/</w:t>
        </w:r>
      </w:hyperlink>
    </w:p>
    <w:p w:rsidR="00A80E50" w:rsidRPr="00AC3BEF" w:rsidRDefault="00A80E50" w:rsidP="00A80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7. Федеральная налоговая служба </w:t>
      </w:r>
      <w:hyperlink r:id="rId20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http://www.nalog.ru</w:t>
        </w:r>
      </w:hyperlink>
    </w:p>
    <w:p w:rsidR="00A80E50" w:rsidRPr="00AC3BEF" w:rsidRDefault="00A80E50" w:rsidP="00A80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8.Министерство экономического развития РФ </w:t>
      </w:r>
      <w:hyperlink r:id="rId21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http://www.ekonomy.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.ru</w:t>
        </w:r>
      </w:hyperlink>
    </w:p>
    <w:p w:rsidR="00A80E50" w:rsidRPr="00AC3BEF" w:rsidRDefault="00A80E50" w:rsidP="00A80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9.Счетная палата РФ </w:t>
      </w:r>
      <w:hyperlink r:id="rId22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://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ach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A80E50" w:rsidRDefault="00A80E50" w:rsidP="00A80E5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E50" w:rsidRDefault="00A80E50" w:rsidP="00A80E5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E50" w:rsidRDefault="00A80E50" w:rsidP="00A80E5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  <w:sectPr w:rsidR="00A80E50" w:rsidSect="00A80E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0E50" w:rsidRDefault="00A80E50" w:rsidP="00A80E50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80E50" w:rsidRPr="00290F4C" w:rsidRDefault="00A80E50" w:rsidP="00A80E5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t>МИНОБРНАУКИ РФ</w:t>
      </w:r>
    </w:p>
    <w:p w:rsidR="00A80E50" w:rsidRPr="00290F4C" w:rsidRDefault="00A80E50" w:rsidP="00A80E5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ФГБОУВПО «</w:t>
      </w:r>
      <w:r w:rsidRPr="00290F4C">
        <w:rPr>
          <w:rFonts w:ascii="Times New Roman" w:hAnsi="Times New Roman" w:cs="Times New Roman"/>
          <w:sz w:val="28"/>
          <w:szCs w:val="28"/>
        </w:rPr>
        <w:t>Удмуртский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0E50" w:rsidRPr="00290F4C" w:rsidRDefault="00A80E50" w:rsidP="00A80E5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t>Институт экономики и управления</w:t>
      </w:r>
    </w:p>
    <w:p w:rsidR="00A80E50" w:rsidRPr="00290F4C" w:rsidRDefault="00A80E50" w:rsidP="00A80E5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t>Кафедра финансов и учета</w:t>
      </w:r>
    </w:p>
    <w:p w:rsidR="00A80E50" w:rsidRDefault="00A80E50" w:rsidP="00A80E5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80E50" w:rsidRDefault="00A80E50" w:rsidP="00A80E5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80E50" w:rsidRDefault="00A80E50" w:rsidP="00A80E5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80E50" w:rsidRPr="00290F4C" w:rsidRDefault="00A80E50" w:rsidP="00A80E5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80E50" w:rsidRPr="00290F4C" w:rsidRDefault="00A80E50" w:rsidP="00A80E5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80E50" w:rsidRPr="00290F4C" w:rsidRDefault="00A80E50" w:rsidP="00A80E5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A80E50" w:rsidRPr="00290F4C" w:rsidRDefault="00A80E50" w:rsidP="00A80E5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t>по дисциплине «Финансовый менеджмент»</w:t>
      </w:r>
    </w:p>
    <w:p w:rsidR="00A80E50" w:rsidRDefault="00A80E50" w:rsidP="00A80E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E50" w:rsidRPr="00290F4C" w:rsidRDefault="00A80E50" w:rsidP="00A80E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E50" w:rsidRPr="00290F4C" w:rsidRDefault="00A80E50" w:rsidP="00A80E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13"/>
        <w:gridCol w:w="3234"/>
      </w:tblGrid>
      <w:tr w:rsidR="00A80E50" w:rsidRPr="00290F4C" w:rsidTr="00A80E50">
        <w:trPr>
          <w:trHeight w:val="2078"/>
        </w:trPr>
        <w:tc>
          <w:tcPr>
            <w:tcW w:w="6213" w:type="dxa"/>
          </w:tcPr>
          <w:p w:rsidR="00A80E50" w:rsidRPr="00290F4C" w:rsidRDefault="00A80E50" w:rsidP="00A80E5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0F4C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</w:t>
            </w:r>
          </w:p>
          <w:p w:rsidR="00A80E50" w:rsidRPr="00290F4C" w:rsidRDefault="00A80E50" w:rsidP="00A80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E50" w:rsidRDefault="00A80E50" w:rsidP="00A8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4C">
              <w:rPr>
                <w:rFonts w:ascii="Times New Roman" w:hAnsi="Times New Roman" w:cs="Times New Roman"/>
                <w:sz w:val="28"/>
                <w:szCs w:val="28"/>
              </w:rPr>
              <w:t>Студент гр.</w:t>
            </w:r>
          </w:p>
          <w:p w:rsidR="00A80E50" w:rsidRDefault="00A80E50" w:rsidP="00A8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E50" w:rsidRDefault="00A80E50" w:rsidP="00A80E5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</w:t>
            </w:r>
          </w:p>
          <w:p w:rsidR="00A80E50" w:rsidRPr="00B462D2" w:rsidRDefault="00A80E50" w:rsidP="00A8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2D2">
              <w:rPr>
                <w:rFonts w:ascii="Times New Roman" w:hAnsi="Times New Roman" w:cs="Times New Roman"/>
                <w:sz w:val="28"/>
                <w:szCs w:val="28"/>
              </w:rPr>
              <w:t xml:space="preserve">Проверил        </w:t>
            </w:r>
          </w:p>
        </w:tc>
        <w:tc>
          <w:tcPr>
            <w:tcW w:w="3234" w:type="dxa"/>
          </w:tcPr>
          <w:p w:rsidR="00A80E50" w:rsidRPr="00290F4C" w:rsidRDefault="00A80E50" w:rsidP="00A80E50">
            <w:pPr>
              <w:ind w:left="1842" w:hanging="18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290F4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A80E50" w:rsidRDefault="00A80E50" w:rsidP="00A80E50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90F4C">
              <w:rPr>
                <w:rFonts w:ascii="Times New Roman" w:hAnsi="Times New Roman" w:cs="Times New Roman"/>
                <w:sz w:val="28"/>
                <w:szCs w:val="28"/>
              </w:rPr>
              <w:t>№ зачетной книжки</w:t>
            </w:r>
          </w:p>
          <w:p w:rsidR="00A80E50" w:rsidRDefault="00A80E50" w:rsidP="00A80E50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E50" w:rsidRDefault="00A80E50" w:rsidP="00A80E50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E50" w:rsidRPr="00290F4C" w:rsidRDefault="00A80E50" w:rsidP="00A80E50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A80E50" w:rsidRPr="00290F4C" w:rsidRDefault="00A80E50" w:rsidP="00A80E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E50" w:rsidRPr="00290F4C" w:rsidTr="00A80E50">
        <w:trPr>
          <w:trHeight w:val="288"/>
        </w:trPr>
        <w:tc>
          <w:tcPr>
            <w:tcW w:w="6213" w:type="dxa"/>
          </w:tcPr>
          <w:p w:rsidR="00A80E50" w:rsidRPr="00290F4C" w:rsidRDefault="00A80E50" w:rsidP="00A80E5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A80E50" w:rsidRPr="00290F4C" w:rsidRDefault="00A80E50" w:rsidP="00A80E50">
            <w:pPr>
              <w:ind w:left="-5495" w:firstLine="5495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80E50" w:rsidRDefault="00A80E50" w:rsidP="00A80E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E50" w:rsidRDefault="00A80E50" w:rsidP="00A80E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E50" w:rsidRDefault="00A80E50" w:rsidP="00A80E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E50" w:rsidRDefault="00A80E50" w:rsidP="00A80E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E50" w:rsidRPr="00290F4C" w:rsidRDefault="00A80E50" w:rsidP="00A80E5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t>Ижевск</w:t>
      </w:r>
    </w:p>
    <w:p w:rsidR="00D15B90" w:rsidRDefault="00D15B90"/>
    <w:sectPr w:rsidR="00D15B90" w:rsidSect="00D1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50" w:rsidRDefault="00A80E5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6173"/>
      <w:docPartObj>
        <w:docPartGallery w:val="Page Numbers (Bottom of Page)"/>
        <w:docPartUnique/>
      </w:docPartObj>
    </w:sdtPr>
    <w:sdtContent>
      <w:p w:rsidR="00A80E50" w:rsidRDefault="00A80E50">
        <w:pPr>
          <w:pStyle w:val="af0"/>
          <w:jc w:val="right"/>
        </w:pPr>
        <w:fldSimple w:instr=" PAGE   \* MERGEFORMAT ">
          <w:r w:rsidR="002760B6">
            <w:rPr>
              <w:noProof/>
            </w:rPr>
            <w:t>20</w:t>
          </w:r>
        </w:fldSimple>
      </w:p>
    </w:sdtContent>
  </w:sdt>
  <w:p w:rsidR="00A80E50" w:rsidRDefault="00A80E5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50" w:rsidRDefault="00A80E50">
    <w:pPr>
      <w:pStyle w:val="af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50" w:rsidRDefault="00A80E5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50" w:rsidRDefault="00A80E5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50" w:rsidRDefault="00A80E5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7FA"/>
    <w:multiLevelType w:val="hybridMultilevel"/>
    <w:tmpl w:val="21284D6C"/>
    <w:lvl w:ilvl="0" w:tplc="DFE275CE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64D6DC2"/>
    <w:multiLevelType w:val="hybridMultilevel"/>
    <w:tmpl w:val="D8D4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B68FA"/>
    <w:multiLevelType w:val="hybridMultilevel"/>
    <w:tmpl w:val="3A5C459E"/>
    <w:lvl w:ilvl="0" w:tplc="CE5ADAF4">
      <w:start w:val="19"/>
      <w:numFmt w:val="decimal"/>
      <w:lvlText w:val="%1."/>
      <w:lvlJc w:val="left"/>
      <w:pPr>
        <w:ind w:left="4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428"/>
    <w:multiLevelType w:val="hybridMultilevel"/>
    <w:tmpl w:val="38A0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669DD"/>
    <w:multiLevelType w:val="hybridMultilevel"/>
    <w:tmpl w:val="1160C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020AE9"/>
    <w:multiLevelType w:val="hybridMultilevel"/>
    <w:tmpl w:val="E63E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567BB"/>
    <w:multiLevelType w:val="hybridMultilevel"/>
    <w:tmpl w:val="5C0A556E"/>
    <w:lvl w:ilvl="0" w:tplc="81FE78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86A46"/>
    <w:multiLevelType w:val="hybridMultilevel"/>
    <w:tmpl w:val="8FBC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54327"/>
    <w:multiLevelType w:val="hybridMultilevel"/>
    <w:tmpl w:val="B1E05A24"/>
    <w:lvl w:ilvl="0" w:tplc="B07C045C">
      <w:start w:val="4"/>
      <w:numFmt w:val="decimal"/>
      <w:lvlText w:val="%1"/>
      <w:lvlJc w:val="left"/>
      <w:pPr>
        <w:ind w:left="21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9">
    <w:nsid w:val="2AD262E6"/>
    <w:multiLevelType w:val="hybridMultilevel"/>
    <w:tmpl w:val="9DF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6282E"/>
    <w:multiLevelType w:val="hybridMultilevel"/>
    <w:tmpl w:val="66FC5970"/>
    <w:lvl w:ilvl="0" w:tplc="CE5ADAF4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727FDF"/>
    <w:multiLevelType w:val="hybridMultilevel"/>
    <w:tmpl w:val="D8D4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23984"/>
    <w:multiLevelType w:val="hybridMultilevel"/>
    <w:tmpl w:val="D8D4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D4A06"/>
    <w:multiLevelType w:val="hybridMultilevel"/>
    <w:tmpl w:val="E63E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90CAB"/>
    <w:multiLevelType w:val="hybridMultilevel"/>
    <w:tmpl w:val="E63E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C0885"/>
    <w:multiLevelType w:val="hybridMultilevel"/>
    <w:tmpl w:val="E7AAE7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962DC"/>
    <w:multiLevelType w:val="hybridMultilevel"/>
    <w:tmpl w:val="B7C0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2178D"/>
    <w:multiLevelType w:val="hybridMultilevel"/>
    <w:tmpl w:val="29B0D314"/>
    <w:lvl w:ilvl="0" w:tplc="AD1ED71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F93BEE"/>
    <w:multiLevelType w:val="hybridMultilevel"/>
    <w:tmpl w:val="D8D4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D3C91"/>
    <w:multiLevelType w:val="hybridMultilevel"/>
    <w:tmpl w:val="DC16C778"/>
    <w:lvl w:ilvl="0" w:tplc="F5C40002">
      <w:start w:val="1"/>
      <w:numFmt w:val="decimal"/>
      <w:lvlText w:val="%1."/>
      <w:lvlJc w:val="left"/>
      <w:pPr>
        <w:ind w:left="432" w:hanging="375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12B51"/>
    <w:multiLevelType w:val="hybridMultilevel"/>
    <w:tmpl w:val="14E4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A7C22"/>
    <w:multiLevelType w:val="hybridMultilevel"/>
    <w:tmpl w:val="D8D4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456F2"/>
    <w:multiLevelType w:val="hybridMultilevel"/>
    <w:tmpl w:val="E63E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D4A4D"/>
    <w:multiLevelType w:val="hybridMultilevel"/>
    <w:tmpl w:val="66FC5970"/>
    <w:lvl w:ilvl="0" w:tplc="CE5ADAF4">
      <w:start w:val="19"/>
      <w:numFmt w:val="decimal"/>
      <w:lvlText w:val="%1."/>
      <w:lvlJc w:val="left"/>
      <w:pPr>
        <w:ind w:left="4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6BCB2705"/>
    <w:multiLevelType w:val="hybridMultilevel"/>
    <w:tmpl w:val="8B2202F6"/>
    <w:lvl w:ilvl="0" w:tplc="02C809B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053981"/>
    <w:multiLevelType w:val="hybridMultilevel"/>
    <w:tmpl w:val="0ABC3A40"/>
    <w:lvl w:ilvl="0" w:tplc="087A8E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C2065A"/>
    <w:multiLevelType w:val="multilevel"/>
    <w:tmpl w:val="D44A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6130DC"/>
    <w:multiLevelType w:val="hybridMultilevel"/>
    <w:tmpl w:val="0570EE02"/>
    <w:lvl w:ilvl="0" w:tplc="9FFAE56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0A2237"/>
    <w:multiLevelType w:val="hybridMultilevel"/>
    <w:tmpl w:val="E63E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2"/>
  </w:num>
  <w:num w:numId="4">
    <w:abstractNumId w:val="14"/>
  </w:num>
  <w:num w:numId="5">
    <w:abstractNumId w:val="5"/>
  </w:num>
  <w:num w:numId="6">
    <w:abstractNumId w:val="18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0"/>
  </w:num>
  <w:num w:numId="12">
    <w:abstractNumId w:val="2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7"/>
  </w:num>
  <w:num w:numId="27">
    <w:abstractNumId w:val="26"/>
    <w:lvlOverride w:ilvl="0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0"/>
  </w:num>
  <w:num w:numId="37">
    <w:abstractNumId w:val="8"/>
  </w:num>
  <w:num w:numId="38">
    <w:abstractNumId w:val="2"/>
  </w:num>
  <w:num w:numId="39">
    <w:abstractNumId w:val="19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80E50"/>
    <w:rsid w:val="002760B6"/>
    <w:rsid w:val="008A6057"/>
    <w:rsid w:val="00A80E50"/>
    <w:rsid w:val="00D1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50"/>
  </w:style>
  <w:style w:type="paragraph" w:styleId="1">
    <w:name w:val="heading 1"/>
    <w:basedOn w:val="a"/>
    <w:next w:val="a"/>
    <w:link w:val="10"/>
    <w:qFormat/>
    <w:rsid w:val="00A80E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E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80E50"/>
    <w:pPr>
      <w:ind w:left="720"/>
      <w:contextualSpacing/>
    </w:pPr>
  </w:style>
  <w:style w:type="table" w:styleId="a4">
    <w:name w:val="Table Grid"/>
    <w:basedOn w:val="a1"/>
    <w:uiPriority w:val="59"/>
    <w:rsid w:val="00A80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80E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80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A80E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80E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rsid w:val="00A80E50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A80E50"/>
    <w:rPr>
      <w:b/>
      <w:bCs/>
    </w:rPr>
  </w:style>
  <w:style w:type="paragraph" w:styleId="ab">
    <w:name w:val="Normal (Web)"/>
    <w:basedOn w:val="a"/>
    <w:uiPriority w:val="99"/>
    <w:rsid w:val="00A80E5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0E5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A8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80E50"/>
  </w:style>
  <w:style w:type="paragraph" w:styleId="af0">
    <w:name w:val="footer"/>
    <w:basedOn w:val="a"/>
    <w:link w:val="af1"/>
    <w:uiPriority w:val="99"/>
    <w:unhideWhenUsed/>
    <w:rsid w:val="00A8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80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delpress.ru" TargetMode="External"/><Relationship Id="rId18" Type="http://schemas.openxmlformats.org/officeDocument/2006/relationships/hyperlink" Target="http://stat.hse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konomy.gov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rcb.ru/" TargetMode="External"/><Relationship Id="rId17" Type="http://schemas.openxmlformats.org/officeDocument/2006/relationships/hyperlink" Target="http://www.foreca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s.ru/" TargetMode="External"/><Relationship Id="rId20" Type="http://schemas.openxmlformats.org/officeDocument/2006/relationships/hyperlink" Target="http://www.nalog.ru/" TargetMode="Externa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http://www.expert.ru/" TargetMode="External"/><Relationship Id="rId24" Type="http://schemas.openxmlformats.org/officeDocument/2006/relationships/theme" Target="theme/theme1.xml"/><Relationship Id="rId5" Type="http://schemas.openxmlformats.org/officeDocument/2006/relationships/header" Target="header1.xml"/><Relationship Id="rId15" Type="http://schemas.openxmlformats.org/officeDocument/2006/relationships/hyperlink" Target="http://www.cbr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.rbc.ru/gks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minfin.ru/" TargetMode="External"/><Relationship Id="rId22" Type="http://schemas.openxmlformats.org/officeDocument/2006/relationships/hyperlink" Target="http://www.ach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25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2016-01-26T09:17:00Z</dcterms:created>
  <dcterms:modified xsi:type="dcterms:W3CDTF">2016-01-26T09:46:00Z</dcterms:modified>
</cp:coreProperties>
</file>