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8B" w:rsidRDefault="005C548B" w:rsidP="005C548B">
      <w:pPr>
        <w:pStyle w:val="a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МИНОБРНАУКИ РОССИИ</w:t>
      </w:r>
    </w:p>
    <w:p w:rsidR="005C548B" w:rsidRDefault="005C548B" w:rsidP="005C548B">
      <w:pPr>
        <w:pStyle w:val="a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C548B" w:rsidRDefault="005C548B" w:rsidP="005C548B">
      <w:pPr>
        <w:pStyle w:val="a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«Удмуртский государственный университет»</w:t>
      </w:r>
    </w:p>
    <w:p w:rsidR="005C548B" w:rsidRDefault="005C548B" w:rsidP="005C548B">
      <w:pPr>
        <w:pStyle w:val="a4"/>
        <w:spacing w:after="1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(ФГБОУ ВПО «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 xml:space="preserve">», 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br/>
        <w:t>ФГБОУ ВПО «Удмуртский государственный университет»)</w:t>
      </w:r>
    </w:p>
    <w:p w:rsidR="005C548B" w:rsidRDefault="005C548B" w:rsidP="005C548B">
      <w:pPr>
        <w:pStyle w:val="a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Филиал федерального государственного бюджетного образовательного учреждения высшего профессионального образования </w:t>
      </w:r>
      <w:r>
        <w:rPr>
          <w:b w:val="0"/>
          <w:color w:val="000000"/>
          <w:sz w:val="24"/>
          <w:szCs w:val="24"/>
        </w:rPr>
        <w:br/>
        <w:t>«Удмуртский государственный университет» в городе Нижняя Тура</w:t>
      </w:r>
    </w:p>
    <w:p w:rsidR="005C548B" w:rsidRDefault="005C548B" w:rsidP="005C548B">
      <w:pPr>
        <w:pStyle w:val="a4"/>
        <w:spacing w:after="1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(филиал ФГБОУ ВПО «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>» в г</w:t>
      </w:r>
      <w:proofErr w:type="gramStart"/>
      <w:r>
        <w:rPr>
          <w:b w:val="0"/>
          <w:color w:val="000000"/>
          <w:sz w:val="24"/>
          <w:szCs w:val="24"/>
        </w:rPr>
        <w:t>.Н</w:t>
      </w:r>
      <w:proofErr w:type="gramEnd"/>
      <w:r>
        <w:rPr>
          <w:b w:val="0"/>
          <w:color w:val="000000"/>
          <w:sz w:val="24"/>
          <w:szCs w:val="24"/>
        </w:rPr>
        <w:t>ижняя Тура)</w:t>
      </w:r>
    </w:p>
    <w:p w:rsidR="005C548B" w:rsidRDefault="005C548B" w:rsidP="005C548B">
      <w:pPr>
        <w:pStyle w:val="a4"/>
        <w:rPr>
          <w:b w:val="0"/>
          <w:i/>
          <w:color w:val="000000"/>
          <w:sz w:val="20"/>
        </w:rPr>
      </w:pPr>
      <w:r>
        <w:rPr>
          <w:b w:val="0"/>
          <w:i/>
          <w:color w:val="000000"/>
          <w:sz w:val="20"/>
        </w:rPr>
        <w:t>624221,Свердловская область, г</w:t>
      </w:r>
      <w:proofErr w:type="gramStart"/>
      <w:r>
        <w:rPr>
          <w:b w:val="0"/>
          <w:i/>
          <w:color w:val="000000"/>
          <w:sz w:val="20"/>
        </w:rPr>
        <w:t>.Н</w:t>
      </w:r>
      <w:proofErr w:type="gramEnd"/>
      <w:r>
        <w:rPr>
          <w:b w:val="0"/>
          <w:i/>
          <w:color w:val="000000"/>
          <w:sz w:val="20"/>
        </w:rPr>
        <w:t>ижняя Тура, ул.Нагорная, д.19</w:t>
      </w:r>
      <w:r>
        <w:rPr>
          <w:b w:val="0"/>
          <w:i/>
          <w:color w:val="000000"/>
          <w:sz w:val="20"/>
        </w:rPr>
        <w:br/>
        <w:t>тел/факс(34342)92-4-05, 2-03-04</w:t>
      </w:r>
    </w:p>
    <w:p w:rsidR="00AB7E02" w:rsidRDefault="00AB7E0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548B" w:rsidRDefault="005C548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548B" w:rsidRPr="005C548B" w:rsidRDefault="005C548B" w:rsidP="005C548B">
      <w:pPr>
        <w:pStyle w:val="Style4"/>
        <w:widowControl/>
        <w:spacing w:line="240" w:lineRule="exact"/>
        <w:jc w:val="center"/>
        <w:rPr>
          <w:sz w:val="22"/>
          <w:szCs w:val="22"/>
        </w:rPr>
      </w:pPr>
      <w:r w:rsidRPr="005C548B">
        <w:rPr>
          <w:sz w:val="22"/>
          <w:szCs w:val="22"/>
        </w:rPr>
        <w:t xml:space="preserve">                                                                             УТВЕРЖДАЮ</w:t>
      </w:r>
    </w:p>
    <w:p w:rsidR="005C548B" w:rsidRPr="005C548B" w:rsidRDefault="005C548B" w:rsidP="005C548B">
      <w:pPr>
        <w:pStyle w:val="Style4"/>
        <w:widowControl/>
        <w:spacing w:line="240" w:lineRule="exact"/>
        <w:jc w:val="right"/>
        <w:rPr>
          <w:sz w:val="22"/>
          <w:szCs w:val="22"/>
        </w:rPr>
      </w:pPr>
      <w:r w:rsidRPr="005C548B">
        <w:rPr>
          <w:sz w:val="22"/>
          <w:szCs w:val="22"/>
        </w:rPr>
        <w:t xml:space="preserve">Директор филиала ФГБОУ ВПО </w:t>
      </w:r>
    </w:p>
    <w:p w:rsidR="005C548B" w:rsidRPr="005C548B" w:rsidRDefault="005C548B" w:rsidP="005C548B">
      <w:pPr>
        <w:pStyle w:val="Style4"/>
        <w:widowControl/>
        <w:spacing w:line="240" w:lineRule="exact"/>
        <w:jc w:val="center"/>
        <w:rPr>
          <w:sz w:val="22"/>
          <w:szCs w:val="22"/>
        </w:rPr>
      </w:pPr>
      <w:r w:rsidRPr="005C548B">
        <w:rPr>
          <w:sz w:val="22"/>
          <w:szCs w:val="22"/>
        </w:rPr>
        <w:t xml:space="preserve">                                                                        «</w:t>
      </w:r>
      <w:proofErr w:type="spellStart"/>
      <w:r w:rsidRPr="005C548B">
        <w:rPr>
          <w:sz w:val="22"/>
          <w:szCs w:val="22"/>
        </w:rPr>
        <w:t>УдГУ</w:t>
      </w:r>
      <w:proofErr w:type="spellEnd"/>
      <w:r w:rsidRPr="005C548B">
        <w:rPr>
          <w:sz w:val="22"/>
          <w:szCs w:val="22"/>
        </w:rPr>
        <w:t>» в г</w:t>
      </w:r>
      <w:proofErr w:type="gramStart"/>
      <w:r w:rsidRPr="005C548B">
        <w:rPr>
          <w:sz w:val="22"/>
          <w:szCs w:val="22"/>
        </w:rPr>
        <w:t>.Н</w:t>
      </w:r>
      <w:proofErr w:type="gramEnd"/>
      <w:r w:rsidRPr="005C548B">
        <w:rPr>
          <w:sz w:val="22"/>
          <w:szCs w:val="22"/>
        </w:rPr>
        <w:t>ижняя Тура</w:t>
      </w:r>
    </w:p>
    <w:p w:rsidR="005C548B" w:rsidRPr="005C548B" w:rsidRDefault="005C548B" w:rsidP="005C548B">
      <w:pPr>
        <w:pStyle w:val="Style4"/>
        <w:widowControl/>
        <w:spacing w:line="240" w:lineRule="exact"/>
        <w:jc w:val="right"/>
        <w:rPr>
          <w:sz w:val="22"/>
          <w:szCs w:val="22"/>
        </w:rPr>
      </w:pPr>
    </w:p>
    <w:p w:rsidR="005C548B" w:rsidRDefault="005C548B" w:rsidP="005C548B">
      <w:pPr>
        <w:pStyle w:val="Style4"/>
        <w:widowControl/>
        <w:spacing w:line="240" w:lineRule="exact"/>
        <w:jc w:val="right"/>
        <w:rPr>
          <w:sz w:val="22"/>
          <w:szCs w:val="22"/>
        </w:rPr>
      </w:pPr>
      <w:r w:rsidRPr="005C548B">
        <w:rPr>
          <w:sz w:val="22"/>
          <w:szCs w:val="22"/>
        </w:rPr>
        <w:t>______________________ Л.К. Иванова</w:t>
      </w:r>
    </w:p>
    <w:p w:rsidR="005C548B" w:rsidRDefault="005C548B" w:rsidP="005C548B">
      <w:pPr>
        <w:pStyle w:val="Style4"/>
        <w:widowControl/>
        <w:spacing w:line="240" w:lineRule="exact"/>
        <w:jc w:val="right"/>
        <w:rPr>
          <w:sz w:val="22"/>
          <w:szCs w:val="22"/>
        </w:rPr>
      </w:pPr>
    </w:p>
    <w:p w:rsidR="00EE52E3" w:rsidRDefault="00EE52E3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517C9" w:rsidRDefault="00A517C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B7E02" w:rsidRDefault="000B192B">
      <w:pPr>
        <w:pStyle w:val="Style4"/>
        <w:widowControl/>
        <w:spacing w:before="96"/>
        <w:jc w:val="center"/>
        <w:rPr>
          <w:rStyle w:val="FontStyle22"/>
        </w:rPr>
      </w:pPr>
      <w:r>
        <w:rPr>
          <w:rStyle w:val="FontStyle22"/>
        </w:rPr>
        <w:t>УЧЕБНЫЙ ПЛАН</w:t>
      </w:r>
    </w:p>
    <w:p w:rsidR="00AB7E02" w:rsidRDefault="00AB7E02">
      <w:pPr>
        <w:pStyle w:val="Style5"/>
        <w:widowControl/>
        <w:spacing w:line="240" w:lineRule="exact"/>
        <w:ind w:left="346"/>
        <w:rPr>
          <w:sz w:val="20"/>
          <w:szCs w:val="20"/>
        </w:rPr>
      </w:pPr>
    </w:p>
    <w:p w:rsidR="00AB7E02" w:rsidRDefault="00995832" w:rsidP="00995832">
      <w:pPr>
        <w:pStyle w:val="a6"/>
        <w:autoSpaceDE/>
        <w:autoSpaceDN/>
        <w:spacing w:before="0" w:after="0"/>
        <w:jc w:val="center"/>
        <w:rPr>
          <w:rStyle w:val="FontStyle24"/>
        </w:rPr>
      </w:pPr>
      <w:r w:rsidRPr="005D282F">
        <w:rPr>
          <w:b/>
          <w:bCs/>
          <w:iCs/>
          <w:sz w:val="28"/>
          <w:szCs w:val="28"/>
        </w:rPr>
        <w:t>«Особенности школьного математического образования в процессе реализации ФГОС</w:t>
      </w:r>
      <w:r>
        <w:rPr>
          <w:b/>
          <w:bCs/>
          <w:iCs/>
          <w:sz w:val="28"/>
          <w:szCs w:val="28"/>
        </w:rPr>
        <w:t xml:space="preserve"> в аспекте психолого-педагогического сопровождения общего образования</w:t>
      </w:r>
      <w:r w:rsidRPr="005D282F">
        <w:rPr>
          <w:b/>
          <w:bCs/>
          <w:iCs/>
          <w:sz w:val="28"/>
          <w:szCs w:val="28"/>
        </w:rPr>
        <w:t>»</w:t>
      </w:r>
      <w:r w:rsidR="000B192B" w:rsidRPr="00553AE5">
        <w:rPr>
          <w:rStyle w:val="FontStyle22"/>
        </w:rPr>
        <w:t xml:space="preserve"> </w:t>
      </w:r>
      <w:r w:rsidR="000B192B" w:rsidRPr="00553AE5">
        <w:rPr>
          <w:rStyle w:val="FontStyle24"/>
        </w:rPr>
        <w:t>(</w:t>
      </w:r>
      <w:r>
        <w:rPr>
          <w:rStyle w:val="FontStyle24"/>
        </w:rPr>
        <w:t>108</w:t>
      </w:r>
      <w:r w:rsidR="000B192B" w:rsidRPr="00553AE5">
        <w:rPr>
          <w:rStyle w:val="FontStyle24"/>
        </w:rPr>
        <w:t>час.)</w:t>
      </w:r>
    </w:p>
    <w:p w:rsidR="00AB7E02" w:rsidRDefault="00AB7E02">
      <w:pPr>
        <w:pStyle w:val="Style6"/>
        <w:widowControl/>
        <w:spacing w:line="240" w:lineRule="exact"/>
        <w:rPr>
          <w:sz w:val="20"/>
          <w:szCs w:val="20"/>
        </w:rPr>
      </w:pPr>
    </w:p>
    <w:p w:rsidR="00995832" w:rsidRDefault="000B192B" w:rsidP="00995832">
      <w:pPr>
        <w:shd w:val="clear" w:color="auto" w:fill="FFFFFF"/>
        <w:ind w:right="53" w:firstLine="709"/>
        <w:jc w:val="both"/>
        <w:rPr>
          <w:color w:val="000000"/>
          <w:spacing w:val="-7"/>
          <w:sz w:val="28"/>
          <w:szCs w:val="28"/>
        </w:rPr>
      </w:pPr>
      <w:r w:rsidRPr="00A517C9">
        <w:rPr>
          <w:rStyle w:val="FontStyle22"/>
          <w:sz w:val="24"/>
          <w:szCs w:val="24"/>
        </w:rPr>
        <w:t xml:space="preserve">Цель </w:t>
      </w:r>
      <w:r w:rsidR="00995832">
        <w:rPr>
          <w:color w:val="000000"/>
          <w:spacing w:val="-2"/>
          <w:sz w:val="28"/>
          <w:szCs w:val="28"/>
        </w:rPr>
        <w:t xml:space="preserve">познакомить слушателей с теоретическими, правовыми, и методическими проблемами </w:t>
      </w:r>
      <w:r w:rsidR="00995832">
        <w:rPr>
          <w:color w:val="000000"/>
          <w:spacing w:val="-13"/>
          <w:sz w:val="28"/>
          <w:szCs w:val="28"/>
        </w:rPr>
        <w:t xml:space="preserve"> реализации требований ФГОС в школьном математическом образовании с учетом психолого-педагогического аспекта.</w:t>
      </w:r>
    </w:p>
    <w:p w:rsidR="00AB7E02" w:rsidRPr="00A517C9" w:rsidRDefault="000B192B" w:rsidP="00995832">
      <w:pPr>
        <w:shd w:val="clear" w:color="auto" w:fill="FFFFFF"/>
        <w:jc w:val="both"/>
        <w:rPr>
          <w:rStyle w:val="FontStyle22"/>
          <w:sz w:val="24"/>
          <w:szCs w:val="24"/>
        </w:rPr>
      </w:pPr>
      <w:r w:rsidRPr="00A517C9">
        <w:rPr>
          <w:rStyle w:val="FontStyle24"/>
          <w:sz w:val="24"/>
          <w:szCs w:val="24"/>
        </w:rPr>
        <w:t xml:space="preserve"> </w:t>
      </w:r>
      <w:r w:rsidRPr="00A517C9">
        <w:rPr>
          <w:rStyle w:val="FontStyle22"/>
          <w:sz w:val="24"/>
          <w:szCs w:val="24"/>
        </w:rPr>
        <w:t>Задачи:</w:t>
      </w:r>
    </w:p>
    <w:p w:rsidR="00995832" w:rsidRPr="00F46862" w:rsidRDefault="00995832" w:rsidP="00995832">
      <w:pPr>
        <w:shd w:val="clear" w:color="auto" w:fill="FFFFFF"/>
        <w:ind w:right="82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проанализировать требования ФГОС к школьному математическому образованию</w:t>
      </w:r>
      <w:r>
        <w:rPr>
          <w:color w:val="000000"/>
          <w:spacing w:val="-19"/>
          <w:sz w:val="28"/>
          <w:szCs w:val="28"/>
        </w:rPr>
        <w:t>;</w:t>
      </w:r>
    </w:p>
    <w:p w:rsidR="00995832" w:rsidRDefault="00995832" w:rsidP="00995832">
      <w:pPr>
        <w:shd w:val="clear" w:color="auto" w:fill="FFFFFF"/>
        <w:ind w:right="82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–</w:t>
      </w:r>
      <w:r w:rsidRPr="00F46862"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оказать помощь учителям математики в обеспечении дифференцированного </w:t>
      </w:r>
      <w:r>
        <w:rPr>
          <w:color w:val="000000"/>
          <w:spacing w:val="-13"/>
          <w:sz w:val="28"/>
          <w:szCs w:val="28"/>
        </w:rPr>
        <w:t xml:space="preserve">подхода к  обучению школьников с точки зрения психолого-педагогического аспекта; </w:t>
      </w:r>
    </w:p>
    <w:p w:rsidR="00995832" w:rsidRDefault="00995832" w:rsidP="008C45FA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– </w:t>
      </w:r>
      <w:r>
        <w:rPr>
          <w:color w:val="000000"/>
          <w:spacing w:val="-9"/>
          <w:sz w:val="28"/>
          <w:szCs w:val="28"/>
        </w:rPr>
        <w:t xml:space="preserve">оказать помощь учителям математики в </w:t>
      </w:r>
      <w:r>
        <w:rPr>
          <w:color w:val="000000"/>
          <w:spacing w:val="-7"/>
          <w:sz w:val="28"/>
          <w:szCs w:val="28"/>
        </w:rPr>
        <w:t>создании в рамках образовательного учреждения системы психолого-педагогической помощи учащихся</w:t>
      </w:r>
      <w:r>
        <w:rPr>
          <w:color w:val="000000"/>
          <w:spacing w:val="-13"/>
          <w:sz w:val="28"/>
          <w:szCs w:val="28"/>
        </w:rPr>
        <w:t>.</w:t>
      </w:r>
      <w:r w:rsidRPr="00B11A64">
        <w:rPr>
          <w:color w:val="000000"/>
          <w:spacing w:val="-7"/>
          <w:sz w:val="28"/>
          <w:szCs w:val="28"/>
        </w:rPr>
        <w:t xml:space="preserve"> </w:t>
      </w:r>
    </w:p>
    <w:p w:rsidR="008C45FA" w:rsidRDefault="008C45FA" w:rsidP="008C45FA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C21723" w:rsidRPr="00A517C9" w:rsidRDefault="00C21723" w:rsidP="00A517C9">
      <w:pPr>
        <w:widowControl/>
        <w:shd w:val="clear" w:color="auto" w:fill="FFFFFF"/>
        <w:autoSpaceDE/>
        <w:autoSpaceDN/>
        <w:adjustRightInd/>
        <w:ind w:firstLine="720"/>
        <w:textAlignment w:val="baseline"/>
        <w:outlineLvl w:val="4"/>
        <w:rPr>
          <w:rFonts w:eastAsia="Times New Roman"/>
          <w:b/>
          <w:bCs/>
        </w:rPr>
      </w:pPr>
      <w:r w:rsidRPr="00A517C9">
        <w:rPr>
          <w:rFonts w:eastAsia="Times New Roman"/>
          <w:b/>
          <w:bCs/>
        </w:rPr>
        <w:t>Компетенции, на формирование которых направлена данная образовательная программа:</w:t>
      </w:r>
    </w:p>
    <w:p w:rsidR="00A517C9" w:rsidRPr="00117821" w:rsidRDefault="00A517C9" w:rsidP="003C2A9C">
      <w:pPr>
        <w:pStyle w:val="Style6"/>
        <w:widowControl/>
        <w:spacing w:line="269" w:lineRule="exact"/>
        <w:rPr>
          <w:rFonts w:eastAsia="Times New Roman"/>
        </w:rPr>
      </w:pPr>
    </w:p>
    <w:p w:rsidR="008C39F2" w:rsidRPr="00117821" w:rsidRDefault="008C39F2" w:rsidP="00117821">
      <w:pPr>
        <w:jc w:val="both"/>
        <w:rPr>
          <w:rFonts w:eastAsia="Times New Roman"/>
        </w:rPr>
      </w:pPr>
      <w:bookmarkStart w:id="0" w:name="sub_1504"/>
      <w:r w:rsidRPr="00117821">
        <w:rPr>
          <w:rFonts w:eastAsia="Times New Roman"/>
        </w:rPr>
        <w:t>- готов использовать основные положения и методы социальных, гуманитарных и экономических наук при решении социальны</w:t>
      </w:r>
      <w:r w:rsidR="00117821" w:rsidRPr="00117821">
        <w:rPr>
          <w:rFonts w:eastAsia="Times New Roman"/>
        </w:rPr>
        <w:t>х и профессиональных задач</w:t>
      </w:r>
      <w:r w:rsidRPr="00117821">
        <w:rPr>
          <w:rFonts w:eastAsia="Times New Roman"/>
        </w:rPr>
        <w:t>;</w:t>
      </w:r>
    </w:p>
    <w:bookmarkEnd w:id="0"/>
    <w:p w:rsidR="00564995" w:rsidRPr="00117821" w:rsidRDefault="008C39F2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r w:rsidRPr="00117821">
        <w:rPr>
          <w:rFonts w:eastAsia="Times New Roman"/>
        </w:rPr>
        <w:t xml:space="preserve">- </w:t>
      </w:r>
      <w:proofErr w:type="gramStart"/>
      <w:r w:rsidRPr="00117821">
        <w:rPr>
          <w:rFonts w:eastAsia="Times New Roman"/>
        </w:rPr>
        <w:t>способен</w:t>
      </w:r>
      <w:proofErr w:type="gramEnd"/>
      <w:r w:rsidRPr="00117821">
        <w:rPr>
          <w:rFonts w:eastAsia="Times New Roman"/>
        </w:rPr>
        <w:t xml:space="preserve"> понять принципы организации научного исследования, способы достижения и построения научного знания</w:t>
      </w:r>
    </w:p>
    <w:p w:rsidR="00564995" w:rsidRPr="00117821" w:rsidRDefault="008C39F2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r w:rsidRPr="00117821">
        <w:rPr>
          <w:rFonts w:eastAsia="Times New Roman"/>
        </w:rPr>
        <w:t>- готов применять качественные и количественные методы в психологических и педагогических исследованиях</w:t>
      </w:r>
    </w:p>
    <w:p w:rsidR="008C39F2" w:rsidRPr="00117821" w:rsidRDefault="008C39F2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r w:rsidRPr="00117821">
        <w:rPr>
          <w:rFonts w:eastAsia="Times New Roman"/>
        </w:rPr>
        <w:t>- готов использовать знание нормативных документов и знание предметной области в культурно-просветительской работе</w:t>
      </w:r>
    </w:p>
    <w:p w:rsidR="008C39F2" w:rsidRPr="00117821" w:rsidRDefault="008C39F2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proofErr w:type="gramStart"/>
      <w:r w:rsidRPr="00117821">
        <w:rPr>
          <w:rFonts w:eastAsia="Times New Roman"/>
        </w:rPr>
        <w:t>- готов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proofErr w:type="gramEnd"/>
    </w:p>
    <w:p w:rsidR="008C39F2" w:rsidRPr="00117821" w:rsidRDefault="008C39F2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r w:rsidRPr="00117821">
        <w:rPr>
          <w:rFonts w:eastAsia="Times New Roman"/>
        </w:rPr>
        <w:t>- готов руководить проектно-исследовательской деятельностью обучающихся</w:t>
      </w:r>
    </w:p>
    <w:p w:rsidR="008C39F2" w:rsidRPr="00117821" w:rsidRDefault="008C39F2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r w:rsidRPr="00117821">
        <w:rPr>
          <w:rFonts w:eastAsia="Times New Roman"/>
        </w:rPr>
        <w:lastRenderedPageBreak/>
        <w:t xml:space="preserve">- </w:t>
      </w:r>
      <w:proofErr w:type="gramStart"/>
      <w:r w:rsidR="00117821" w:rsidRPr="00117821">
        <w:rPr>
          <w:rFonts w:eastAsia="Times New Roman"/>
        </w:rPr>
        <w:t>способен</w:t>
      </w:r>
      <w:proofErr w:type="gramEnd"/>
      <w:r w:rsidR="00117821" w:rsidRPr="00117821">
        <w:rPr>
          <w:rFonts w:eastAsia="Times New Roman"/>
        </w:rPr>
        <w:t xml:space="preserve"> проводить диагностику уровня освоения детьми содержания учебных программ с помощью стандартных предметных заданий, внося (совместно с методистами) необходимые изменения в построение учебной деятельности</w:t>
      </w:r>
    </w:p>
    <w:p w:rsidR="00117821" w:rsidRPr="00117821" w:rsidRDefault="00117821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r w:rsidRPr="00117821">
        <w:rPr>
          <w:rFonts w:eastAsia="Times New Roman"/>
        </w:rPr>
        <w:t xml:space="preserve">- </w:t>
      </w:r>
      <w:proofErr w:type="gramStart"/>
      <w:r w:rsidRPr="00117821">
        <w:rPr>
          <w:rFonts w:eastAsia="Times New Roman"/>
        </w:rPr>
        <w:t>способен</w:t>
      </w:r>
      <w:proofErr w:type="gramEnd"/>
      <w:r w:rsidRPr="00117821">
        <w:rPr>
          <w:rFonts w:eastAsia="Times New Roman"/>
        </w:rPr>
        <w:t xml:space="preserve"> участвовать в построении и изменении индивидуальной образовательной траектории обучающегося</w:t>
      </w:r>
    </w:p>
    <w:p w:rsidR="00117821" w:rsidRPr="00117821" w:rsidRDefault="00117821" w:rsidP="00117821">
      <w:pPr>
        <w:pStyle w:val="Style6"/>
        <w:widowControl/>
        <w:spacing w:line="269" w:lineRule="exact"/>
        <w:jc w:val="both"/>
        <w:rPr>
          <w:rFonts w:eastAsia="Times New Roman"/>
        </w:rPr>
      </w:pPr>
      <w:proofErr w:type="gramStart"/>
      <w:r w:rsidRPr="00117821">
        <w:rPr>
          <w:rFonts w:eastAsia="Times New Roman"/>
        </w:rPr>
        <w:t>- готов организовать индивидуальную и совместную учебную деятельность обучающихся, основанную на применении развивающих образовательных программ</w:t>
      </w:r>
      <w:proofErr w:type="gramEnd"/>
    </w:p>
    <w:p w:rsidR="00564995" w:rsidRDefault="00564995" w:rsidP="003C2A9C">
      <w:pPr>
        <w:pStyle w:val="Style6"/>
        <w:widowControl/>
        <w:spacing w:line="269" w:lineRule="exact"/>
        <w:rPr>
          <w:rFonts w:eastAsia="Times New Roman"/>
        </w:rPr>
      </w:pPr>
    </w:p>
    <w:p w:rsidR="00C21723" w:rsidRPr="00A517C9" w:rsidRDefault="00C21723" w:rsidP="00C21723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  <w:r w:rsidRPr="00A517C9">
        <w:rPr>
          <w:rStyle w:val="FontStyle22"/>
          <w:sz w:val="24"/>
          <w:szCs w:val="24"/>
        </w:rPr>
        <w:t xml:space="preserve">Категории   слушателей   </w:t>
      </w:r>
      <w:r w:rsidRPr="00A517C9">
        <w:rPr>
          <w:rStyle w:val="FontStyle24"/>
          <w:sz w:val="24"/>
          <w:szCs w:val="24"/>
        </w:rPr>
        <w:t xml:space="preserve">классные руководители, педагоги-психологи, социальные </w:t>
      </w:r>
      <w:r w:rsidR="00564995">
        <w:rPr>
          <w:rStyle w:val="FontStyle24"/>
          <w:sz w:val="24"/>
          <w:szCs w:val="24"/>
        </w:rPr>
        <w:t>педагоги, учителя математики</w:t>
      </w:r>
      <w:r w:rsidRPr="00A517C9">
        <w:rPr>
          <w:rStyle w:val="FontStyle24"/>
          <w:sz w:val="24"/>
          <w:szCs w:val="24"/>
        </w:rPr>
        <w:t>.</w:t>
      </w:r>
    </w:p>
    <w:p w:rsidR="003C2A9C" w:rsidRPr="00A517C9" w:rsidRDefault="003C2A9C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</w:p>
    <w:p w:rsidR="00AB7E02" w:rsidRDefault="000B192B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  <w:r w:rsidRPr="00A517C9">
        <w:rPr>
          <w:rStyle w:val="FontStyle22"/>
          <w:sz w:val="24"/>
          <w:szCs w:val="24"/>
        </w:rPr>
        <w:t xml:space="preserve">Форма обучения </w:t>
      </w:r>
      <w:r w:rsidR="002E7BA2" w:rsidRPr="00A517C9">
        <w:rPr>
          <w:rStyle w:val="FontStyle24"/>
          <w:sz w:val="24"/>
          <w:szCs w:val="24"/>
        </w:rPr>
        <w:t>–</w:t>
      </w:r>
      <w:r w:rsidRPr="00A517C9">
        <w:rPr>
          <w:rStyle w:val="FontStyle24"/>
          <w:sz w:val="24"/>
          <w:szCs w:val="24"/>
        </w:rPr>
        <w:t xml:space="preserve"> вечерняя (без отрыва от производства) </w:t>
      </w:r>
      <w:r w:rsidRPr="00A517C9">
        <w:rPr>
          <w:rStyle w:val="FontStyle22"/>
          <w:sz w:val="24"/>
          <w:szCs w:val="24"/>
        </w:rPr>
        <w:t xml:space="preserve">Режим занятий </w:t>
      </w:r>
      <w:r w:rsidR="002E7BA2" w:rsidRPr="00A517C9">
        <w:rPr>
          <w:rStyle w:val="FontStyle24"/>
          <w:sz w:val="24"/>
          <w:szCs w:val="24"/>
        </w:rPr>
        <w:t>–</w:t>
      </w:r>
      <w:r w:rsidRPr="00A517C9">
        <w:rPr>
          <w:rStyle w:val="FontStyle24"/>
          <w:sz w:val="24"/>
          <w:szCs w:val="24"/>
        </w:rPr>
        <w:t xml:space="preserve"> 8 час</w:t>
      </w:r>
      <w:proofErr w:type="gramStart"/>
      <w:r w:rsidRPr="00A517C9">
        <w:rPr>
          <w:rStyle w:val="FontStyle24"/>
          <w:sz w:val="24"/>
          <w:szCs w:val="24"/>
        </w:rPr>
        <w:t>.</w:t>
      </w:r>
      <w:proofErr w:type="gramEnd"/>
      <w:r w:rsidRPr="00A517C9">
        <w:rPr>
          <w:rStyle w:val="FontStyle24"/>
          <w:sz w:val="24"/>
          <w:szCs w:val="24"/>
        </w:rPr>
        <w:t xml:space="preserve"> </w:t>
      </w:r>
      <w:proofErr w:type="gramStart"/>
      <w:r w:rsidR="00A517C9">
        <w:rPr>
          <w:rStyle w:val="FontStyle24"/>
          <w:sz w:val="24"/>
          <w:szCs w:val="24"/>
        </w:rPr>
        <w:t>в</w:t>
      </w:r>
      <w:proofErr w:type="gramEnd"/>
      <w:r w:rsidRPr="00A517C9">
        <w:rPr>
          <w:rStyle w:val="FontStyle24"/>
          <w:sz w:val="24"/>
          <w:szCs w:val="24"/>
        </w:rPr>
        <w:t xml:space="preserve"> </w:t>
      </w:r>
      <w:r w:rsidR="00395DBB" w:rsidRPr="00A517C9">
        <w:rPr>
          <w:rStyle w:val="FontStyle24"/>
          <w:sz w:val="24"/>
          <w:szCs w:val="24"/>
        </w:rPr>
        <w:t>месяц</w:t>
      </w:r>
      <w:r w:rsidRPr="00A517C9">
        <w:rPr>
          <w:rStyle w:val="FontStyle24"/>
          <w:sz w:val="24"/>
          <w:szCs w:val="24"/>
        </w:rPr>
        <w:t>.</w:t>
      </w:r>
    </w:p>
    <w:p w:rsidR="008C45FA" w:rsidRDefault="008C45FA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</w:p>
    <w:p w:rsidR="008C45FA" w:rsidRPr="00225760" w:rsidRDefault="008C45FA" w:rsidP="008C45FA">
      <w:pPr>
        <w:jc w:val="center"/>
        <w:rPr>
          <w:bCs/>
          <w:i/>
          <w:iCs/>
        </w:rPr>
      </w:pPr>
      <w:r w:rsidRPr="00003BCD">
        <w:rPr>
          <w:b/>
          <w:bCs/>
          <w:iCs/>
          <w:sz w:val="28"/>
          <w:szCs w:val="28"/>
        </w:rPr>
        <w:t>Учебно-тематический план</w:t>
      </w:r>
      <w:r>
        <w:rPr>
          <w:b/>
          <w:bCs/>
          <w:iCs/>
          <w:sz w:val="28"/>
          <w:szCs w:val="28"/>
        </w:rPr>
        <w:t xml:space="preserve"> </w:t>
      </w:r>
      <w:r w:rsidRPr="00003BCD">
        <w:rPr>
          <w:b/>
          <w:sz w:val="28"/>
          <w:szCs w:val="28"/>
        </w:rPr>
        <w:t>курсов повышения квалификации</w:t>
      </w:r>
    </w:p>
    <w:p w:rsidR="008C45FA" w:rsidRDefault="008C45FA" w:rsidP="008C45FA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225760">
        <w:rPr>
          <w:b/>
          <w:bCs/>
          <w:iCs/>
          <w:sz w:val="28"/>
          <w:szCs w:val="28"/>
        </w:rPr>
        <w:t xml:space="preserve">«Особенности школьного математического образования в процессе реализации ФГОС» </w:t>
      </w:r>
    </w:p>
    <w:tbl>
      <w:tblPr>
        <w:tblStyle w:val="a7"/>
        <w:tblW w:w="10368" w:type="dxa"/>
        <w:tblLayout w:type="fixed"/>
        <w:tblLook w:val="01E0"/>
      </w:tblPr>
      <w:tblGrid>
        <w:gridCol w:w="468"/>
        <w:gridCol w:w="4860"/>
        <w:gridCol w:w="1080"/>
        <w:gridCol w:w="1080"/>
        <w:gridCol w:w="900"/>
        <w:gridCol w:w="1980"/>
      </w:tblGrid>
      <w:tr w:rsidR="008C45FA" w:rsidRPr="00955D9A" w:rsidTr="00047729">
        <w:tc>
          <w:tcPr>
            <w:tcW w:w="468" w:type="dxa"/>
            <w:vMerge w:val="restart"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  <w:r w:rsidRPr="00955D9A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860" w:type="dxa"/>
            <w:vMerge w:val="restart"/>
          </w:tcPr>
          <w:p w:rsidR="008C45FA" w:rsidRPr="00955D9A" w:rsidRDefault="008C45FA" w:rsidP="00047729">
            <w:pPr>
              <w:jc w:val="center"/>
              <w:rPr>
                <w:sz w:val="28"/>
                <w:szCs w:val="28"/>
              </w:rPr>
            </w:pPr>
            <w:r w:rsidRPr="00955D9A">
              <w:rPr>
                <w:b/>
                <w:bCs/>
                <w:i/>
                <w:iCs/>
              </w:rPr>
              <w:t>Наименование разделов и дисциплин</w:t>
            </w:r>
            <w:r w:rsidRPr="00955D9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vMerge w:val="restart"/>
          </w:tcPr>
          <w:p w:rsidR="008C45FA" w:rsidRPr="00955D9A" w:rsidRDefault="008C45FA" w:rsidP="00047729">
            <w:pPr>
              <w:jc w:val="center"/>
              <w:rPr>
                <w:sz w:val="28"/>
                <w:szCs w:val="28"/>
              </w:rPr>
            </w:pPr>
            <w:r w:rsidRPr="00955D9A">
              <w:rPr>
                <w:b/>
                <w:bCs/>
                <w:i/>
                <w:iCs/>
              </w:rPr>
              <w:t>Всего, час.</w:t>
            </w:r>
          </w:p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C45FA" w:rsidRPr="00955D9A" w:rsidRDefault="008C45FA" w:rsidP="00047729">
            <w:pPr>
              <w:jc w:val="center"/>
              <w:rPr>
                <w:sz w:val="28"/>
                <w:szCs w:val="28"/>
              </w:rPr>
            </w:pPr>
            <w:r w:rsidRPr="00955D9A"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980" w:type="dxa"/>
            <w:vMerge w:val="restart"/>
          </w:tcPr>
          <w:p w:rsidR="008C45FA" w:rsidRPr="00955D9A" w:rsidRDefault="008C45FA" w:rsidP="0004772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55D9A">
              <w:rPr>
                <w:b/>
                <w:bCs/>
                <w:i/>
                <w:iCs/>
                <w:sz w:val="22"/>
                <w:szCs w:val="22"/>
              </w:rPr>
              <w:t>Контроль</w:t>
            </w:r>
          </w:p>
          <w:p w:rsidR="008C45FA" w:rsidRPr="00955D9A" w:rsidRDefault="008C45FA" w:rsidP="00047729">
            <w:pPr>
              <w:jc w:val="center"/>
              <w:rPr>
                <w:sz w:val="20"/>
                <w:szCs w:val="20"/>
              </w:rPr>
            </w:pPr>
            <w:r w:rsidRPr="00955D9A">
              <w:rPr>
                <w:b/>
                <w:bCs/>
                <w:i/>
                <w:iCs/>
                <w:sz w:val="20"/>
                <w:szCs w:val="20"/>
              </w:rPr>
              <w:t xml:space="preserve">(форма, </w:t>
            </w:r>
            <w:proofErr w:type="gramStart"/>
            <w:r w:rsidRPr="00955D9A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955D9A">
              <w:rPr>
                <w:b/>
                <w:bCs/>
                <w:i/>
                <w:iCs/>
                <w:sz w:val="20"/>
                <w:szCs w:val="20"/>
              </w:rPr>
              <w:t>.)</w:t>
            </w:r>
          </w:p>
        </w:tc>
      </w:tr>
      <w:tr w:rsidR="008C45FA" w:rsidRPr="00955D9A" w:rsidTr="00047729">
        <w:tc>
          <w:tcPr>
            <w:tcW w:w="468" w:type="dxa"/>
            <w:vMerge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C45FA" w:rsidRPr="00955D9A" w:rsidRDefault="008C45FA" w:rsidP="00047729">
            <w:pPr>
              <w:jc w:val="center"/>
              <w:rPr>
                <w:sz w:val="28"/>
                <w:szCs w:val="28"/>
              </w:rPr>
            </w:pPr>
            <w:proofErr w:type="spellStart"/>
            <w:r w:rsidRPr="00955D9A">
              <w:rPr>
                <w:b/>
                <w:bCs/>
                <w:i/>
                <w:iCs/>
              </w:rPr>
              <w:t>Лекц</w:t>
            </w:r>
            <w:proofErr w:type="spellEnd"/>
            <w:r w:rsidRPr="00955D9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00" w:type="dxa"/>
          </w:tcPr>
          <w:p w:rsidR="008C45FA" w:rsidRPr="00955D9A" w:rsidRDefault="008C45FA" w:rsidP="00047729">
            <w:pPr>
              <w:jc w:val="center"/>
              <w:rPr>
                <w:sz w:val="28"/>
                <w:szCs w:val="28"/>
              </w:rPr>
            </w:pPr>
            <w:proofErr w:type="spellStart"/>
            <w:r w:rsidRPr="00955D9A">
              <w:rPr>
                <w:b/>
                <w:bCs/>
                <w:i/>
                <w:iCs/>
              </w:rPr>
              <w:t>Практ</w:t>
            </w:r>
            <w:proofErr w:type="spellEnd"/>
            <w:r w:rsidRPr="00955D9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0" w:type="dxa"/>
            <w:vMerge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1.</w:t>
            </w:r>
          </w:p>
        </w:tc>
        <w:tc>
          <w:tcPr>
            <w:tcW w:w="4860" w:type="dxa"/>
            <w:vAlign w:val="center"/>
          </w:tcPr>
          <w:p w:rsidR="008C45FA" w:rsidRPr="00225760" w:rsidRDefault="008C45FA" w:rsidP="00047729">
            <w:pPr>
              <w:spacing w:before="60" w:after="60"/>
            </w:pPr>
            <w:r w:rsidRPr="00225760">
              <w:t>Государственная политика в области школьного математического образования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 w:rsidRPr="00F74CD4">
              <w:t>6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 w:rsidRPr="00F74CD4">
              <w:t>4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 w:rsidRPr="00F74CD4">
              <w:t>2</w:t>
            </w:r>
          </w:p>
        </w:tc>
        <w:tc>
          <w:tcPr>
            <w:tcW w:w="1980" w:type="dxa"/>
            <w:vAlign w:val="center"/>
          </w:tcPr>
          <w:p w:rsidR="008C45FA" w:rsidRPr="00186581" w:rsidRDefault="008C45FA" w:rsidP="0004772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2.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rPr>
                <w:color w:val="000000"/>
                <w:spacing w:val="-1"/>
              </w:rPr>
              <w:t>Педагогические технологии и особенности их реализации в школьном математическом образовании в рамках ФГОС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6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6</w:t>
            </w:r>
          </w:p>
        </w:tc>
        <w:tc>
          <w:tcPr>
            <w:tcW w:w="90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2</w:t>
            </w:r>
          </w:p>
        </w:tc>
        <w:tc>
          <w:tcPr>
            <w:tcW w:w="1980" w:type="dxa"/>
            <w:vAlign w:val="center"/>
          </w:tcPr>
          <w:p w:rsidR="008C45FA" w:rsidRPr="00186581" w:rsidRDefault="008C45FA" w:rsidP="0004772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3.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proofErr w:type="spellStart"/>
            <w:r w:rsidRPr="00F74CD4">
              <w:t>Компетентностный</w:t>
            </w:r>
            <w:proofErr w:type="spellEnd"/>
            <w:r w:rsidRPr="00F74CD4">
              <w:t xml:space="preserve"> подход в современном математическом образовании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6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4</w:t>
            </w:r>
          </w:p>
        </w:tc>
        <w:tc>
          <w:tcPr>
            <w:tcW w:w="90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2</w:t>
            </w:r>
          </w:p>
        </w:tc>
        <w:tc>
          <w:tcPr>
            <w:tcW w:w="1980" w:type="dxa"/>
            <w:vAlign w:val="center"/>
          </w:tcPr>
          <w:p w:rsidR="008C45FA" w:rsidRPr="00186581" w:rsidRDefault="008C45FA" w:rsidP="0004772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4.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Особенности формирования универсальных учебных действий на уроках математики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6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4</w:t>
            </w:r>
          </w:p>
        </w:tc>
        <w:tc>
          <w:tcPr>
            <w:tcW w:w="90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2</w:t>
            </w:r>
          </w:p>
        </w:tc>
        <w:tc>
          <w:tcPr>
            <w:tcW w:w="1980" w:type="dxa"/>
            <w:vAlign w:val="center"/>
          </w:tcPr>
          <w:p w:rsidR="008C45FA" w:rsidRPr="00186581" w:rsidRDefault="008C45FA" w:rsidP="0004772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5.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Конструирование системы оценочных средств учебных достижений учащихся по математике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8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4</w:t>
            </w:r>
          </w:p>
        </w:tc>
        <w:tc>
          <w:tcPr>
            <w:tcW w:w="90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4</w:t>
            </w:r>
          </w:p>
        </w:tc>
        <w:tc>
          <w:tcPr>
            <w:tcW w:w="1980" w:type="dxa"/>
            <w:vAlign w:val="center"/>
          </w:tcPr>
          <w:p w:rsidR="008C45FA" w:rsidRPr="00003BCD" w:rsidRDefault="008C45FA" w:rsidP="00047729">
            <w:pPr>
              <w:jc w:val="both"/>
            </w:pPr>
            <w:r w:rsidRPr="00003BCD">
              <w:t>Защита созданной системы оценочных средств по конкретной теме</w:t>
            </w: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6.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Урок математики и рабочая программа по математике в свете требований ФГОС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10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2</w:t>
            </w:r>
          </w:p>
        </w:tc>
        <w:tc>
          <w:tcPr>
            <w:tcW w:w="90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8</w:t>
            </w:r>
          </w:p>
        </w:tc>
        <w:tc>
          <w:tcPr>
            <w:tcW w:w="1980" w:type="dxa"/>
            <w:vAlign w:val="center"/>
          </w:tcPr>
          <w:p w:rsidR="008C45FA" w:rsidRPr="00003BCD" w:rsidRDefault="008C45FA" w:rsidP="00047729">
            <w:pPr>
              <w:jc w:val="both"/>
            </w:pPr>
            <w:r w:rsidRPr="00003BCD">
              <w:t>Защита конспекта урока и фрагмента рабочей программы</w:t>
            </w: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7.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Особенности профильного обучения математике  в рамках ФГОС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6</w:t>
            </w:r>
          </w:p>
        </w:tc>
        <w:tc>
          <w:tcPr>
            <w:tcW w:w="108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4</w:t>
            </w:r>
          </w:p>
        </w:tc>
        <w:tc>
          <w:tcPr>
            <w:tcW w:w="900" w:type="dxa"/>
            <w:vAlign w:val="center"/>
          </w:tcPr>
          <w:p w:rsidR="008C45FA" w:rsidRPr="00003BCD" w:rsidRDefault="008C45FA" w:rsidP="00047729">
            <w:pPr>
              <w:spacing w:before="60" w:after="60"/>
              <w:jc w:val="center"/>
            </w:pPr>
            <w:r w:rsidRPr="00003BCD">
              <w:t>2</w:t>
            </w:r>
          </w:p>
        </w:tc>
        <w:tc>
          <w:tcPr>
            <w:tcW w:w="1980" w:type="dxa"/>
            <w:vAlign w:val="center"/>
          </w:tcPr>
          <w:p w:rsidR="008C45FA" w:rsidRPr="00186581" w:rsidRDefault="008C45FA" w:rsidP="0004772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 xml:space="preserve"> 8.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Структу</w:t>
            </w:r>
            <w:r>
              <w:t>ра, форма, организация итоговой аттестации учащихся по математике</w:t>
            </w:r>
            <w:r w:rsidRPr="00F74CD4">
              <w:t xml:space="preserve"> 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 w:rsidRPr="00F74CD4">
              <w:t xml:space="preserve"> 2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 w:rsidRPr="00F74CD4">
              <w:t>2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 xml:space="preserve"> 9.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hd w:val="clear" w:color="auto" w:fill="FFFFFF"/>
              <w:spacing w:before="60" w:after="60"/>
              <w:ind w:right="173" w:firstLine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Особенности изучения планиметрии в процессе реализации </w:t>
            </w:r>
            <w:r w:rsidRPr="00F74CD4">
              <w:t>требований ФГОС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 xml:space="preserve"> 12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 xml:space="preserve"> 6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 xml:space="preserve"> 6</w:t>
            </w: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 xml:space="preserve"> 10</w:t>
            </w:r>
            <w:r>
              <w:t xml:space="preserve"> 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>
              <w:t xml:space="preserve"> Особенности задач геометрического содержания в ЕГЭ и ГИА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 xml:space="preserve"> 12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6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6</w:t>
            </w: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>
              <w:t xml:space="preserve"> 11 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 w:rsidRPr="00F74CD4">
              <w:t>Характеристика задач второй части экзамена (ЕГЭ, ГИА)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 w:rsidRPr="00F74CD4">
              <w:t xml:space="preserve"> 10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 w:rsidRPr="00F74CD4">
              <w:t xml:space="preserve"> 4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jc w:val="center"/>
            </w:pPr>
            <w:r w:rsidRPr="00F74CD4">
              <w:t xml:space="preserve"> 6</w:t>
            </w: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>
              <w:lastRenderedPageBreak/>
              <w:t xml:space="preserve"> 12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>
              <w:t>Использование текстовых  и практико-ориентированных</w:t>
            </w:r>
            <w:r w:rsidRPr="00F74CD4">
              <w:t xml:space="preserve"> задач</w:t>
            </w:r>
            <w:r>
              <w:t xml:space="preserve"> для формирования </w:t>
            </w:r>
            <w:proofErr w:type="gramStart"/>
            <w:r>
              <w:t>у</w:t>
            </w:r>
            <w:proofErr w:type="gramEnd"/>
            <w:r>
              <w:t xml:space="preserve"> обучающихся УУД.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 xml:space="preserve"> 10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 w:rsidRPr="00F74CD4">
              <w:t>2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 8</w:t>
            </w: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8C45FA" w:rsidRPr="00955D9A" w:rsidTr="00047729">
        <w:tc>
          <w:tcPr>
            <w:tcW w:w="468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>
              <w:t xml:space="preserve"> 13</w:t>
            </w:r>
          </w:p>
        </w:tc>
        <w:tc>
          <w:tcPr>
            <w:tcW w:w="4860" w:type="dxa"/>
            <w:vAlign w:val="center"/>
          </w:tcPr>
          <w:p w:rsidR="008C45FA" w:rsidRPr="00F74CD4" w:rsidRDefault="008C45FA" w:rsidP="00047729">
            <w:pPr>
              <w:spacing w:before="60" w:after="60"/>
            </w:pPr>
            <w:r>
              <w:t xml:space="preserve"> Формирование УУД </w:t>
            </w:r>
            <w:proofErr w:type="gramStart"/>
            <w:r>
              <w:t>обучающихся</w:t>
            </w:r>
            <w:proofErr w:type="gramEnd"/>
            <w:r>
              <w:t xml:space="preserve"> в процессе изучения темы «Задачи с параметрами».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spacing w:before="60" w:after="60"/>
              <w:jc w:val="center"/>
            </w:pPr>
            <w:r>
              <w:t xml:space="preserve"> 12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6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6</w:t>
            </w: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8C45FA" w:rsidRPr="00955D9A" w:rsidTr="00047729">
        <w:tc>
          <w:tcPr>
            <w:tcW w:w="468" w:type="dxa"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8C45FA" w:rsidRPr="00F74CD4" w:rsidRDefault="008C45FA" w:rsidP="00047729">
            <w:pPr>
              <w:rPr>
                <w:b/>
              </w:rPr>
            </w:pPr>
            <w:r w:rsidRPr="00F74CD4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108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54</w:t>
            </w: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54</w:t>
            </w: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jc w:val="center"/>
            </w:pPr>
          </w:p>
        </w:tc>
      </w:tr>
      <w:tr w:rsidR="008C45FA" w:rsidRPr="00955D9A" w:rsidTr="00047729">
        <w:tc>
          <w:tcPr>
            <w:tcW w:w="468" w:type="dxa"/>
          </w:tcPr>
          <w:p w:rsidR="008C45FA" w:rsidRPr="00955D9A" w:rsidRDefault="008C45FA" w:rsidP="0004772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8C45FA" w:rsidRPr="00F74CD4" w:rsidRDefault="008C45FA" w:rsidP="00047729">
            <w:pPr>
              <w:rPr>
                <w:b/>
                <w:bCs/>
              </w:rPr>
            </w:pPr>
            <w:r w:rsidRPr="00F74CD4">
              <w:rPr>
                <w:b/>
                <w:bCs/>
              </w:rPr>
              <w:t>Итоговый контроль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8C45FA" w:rsidRPr="00F74CD4" w:rsidRDefault="008C45FA" w:rsidP="00047729">
            <w:pPr>
              <w:jc w:val="center"/>
            </w:pPr>
          </w:p>
        </w:tc>
        <w:tc>
          <w:tcPr>
            <w:tcW w:w="900" w:type="dxa"/>
            <w:vAlign w:val="center"/>
          </w:tcPr>
          <w:p w:rsidR="008C45FA" w:rsidRPr="00F74CD4" w:rsidRDefault="008C45FA" w:rsidP="00047729">
            <w:pPr>
              <w:jc w:val="center"/>
            </w:pPr>
          </w:p>
        </w:tc>
        <w:tc>
          <w:tcPr>
            <w:tcW w:w="1980" w:type="dxa"/>
            <w:vAlign w:val="center"/>
          </w:tcPr>
          <w:p w:rsidR="008C45FA" w:rsidRPr="00F74CD4" w:rsidRDefault="008C45FA" w:rsidP="00047729">
            <w:pPr>
              <w:jc w:val="center"/>
            </w:pPr>
          </w:p>
        </w:tc>
      </w:tr>
    </w:tbl>
    <w:p w:rsidR="008C45FA" w:rsidRDefault="008C45FA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</w:p>
    <w:p w:rsidR="00AC2BB6" w:rsidRDefault="00AC2BB6" w:rsidP="00AC2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Слушатель, освоивший программу модулю должен:</w:t>
      </w:r>
    </w:p>
    <w:p w:rsidR="00AC2BB6" w:rsidRPr="00B65B90" w:rsidRDefault="00AC2BB6" w:rsidP="00AC2B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5B90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типы задач по математике и методы их решения;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«Закона об образовании;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ФГОС к школьному математическому образованию;</w:t>
      </w:r>
    </w:p>
    <w:p w:rsidR="00AC2BB6" w:rsidRPr="002557FD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психолого-педагогических знаний для организации психолого-педагогического сопровождения математической подготовки учащихся к итоговой аттестации.</w:t>
      </w:r>
      <w:r w:rsidRPr="002557FD">
        <w:rPr>
          <w:sz w:val="28"/>
          <w:szCs w:val="28"/>
        </w:rPr>
        <w:t xml:space="preserve"> </w:t>
      </w:r>
    </w:p>
    <w:p w:rsidR="00AC2BB6" w:rsidRPr="00B65B90" w:rsidRDefault="00AC2BB6" w:rsidP="00AC2B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5B90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алгебраического и геометрического содержания различной степени сложности;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 доносить идеи решения наиболее сложных задач по математике до учащихся;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обеспечение методической и психолого-педагогической поддержки математической подготовки учащихся к итоговой аттестации;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рабочие программы по математике, алгебре и геометрии в свете требований ФГОС.</w:t>
      </w:r>
    </w:p>
    <w:p w:rsidR="00AC2BB6" w:rsidRDefault="00AC2BB6" w:rsidP="00AC2B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D282F">
        <w:rPr>
          <w:b/>
          <w:sz w:val="28"/>
          <w:szCs w:val="28"/>
        </w:rPr>
        <w:t>Владеть:</w:t>
      </w:r>
    </w:p>
    <w:p w:rsidR="00AC2BB6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82F">
        <w:rPr>
          <w:sz w:val="28"/>
          <w:szCs w:val="28"/>
        </w:rPr>
        <w:t>ех</w:t>
      </w:r>
      <w:r>
        <w:rPr>
          <w:sz w:val="28"/>
          <w:szCs w:val="28"/>
        </w:rPr>
        <w:t>нологией конструирования современных оценочных средств;</w:t>
      </w:r>
    </w:p>
    <w:p w:rsidR="00AC2BB6" w:rsidRPr="005D282F" w:rsidRDefault="00AC2BB6" w:rsidP="00AC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82F">
        <w:rPr>
          <w:sz w:val="28"/>
          <w:szCs w:val="28"/>
        </w:rPr>
        <w:t>ех</w:t>
      </w:r>
      <w:r>
        <w:rPr>
          <w:sz w:val="28"/>
          <w:szCs w:val="28"/>
        </w:rPr>
        <w:t>нологией конструирования урока математики в сфере требования ФГОС.</w:t>
      </w:r>
    </w:p>
    <w:p w:rsidR="00AC2BB6" w:rsidRDefault="00AC2BB6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</w:p>
    <w:p w:rsidR="00AC2BB6" w:rsidRPr="00A517C9" w:rsidRDefault="00AC2BB6">
      <w:pPr>
        <w:pStyle w:val="Style6"/>
        <w:widowControl/>
        <w:spacing w:line="269" w:lineRule="exact"/>
        <w:rPr>
          <w:rStyle w:val="FontStyle24"/>
          <w:sz w:val="24"/>
          <w:szCs w:val="24"/>
        </w:rPr>
      </w:pPr>
    </w:p>
    <w:p w:rsidR="00AB7E02" w:rsidRDefault="00742223">
      <w:pPr>
        <w:pStyle w:val="Style6"/>
        <w:widowControl/>
        <w:spacing w:before="48" w:line="240" w:lineRule="auto"/>
        <w:rPr>
          <w:rStyle w:val="FontStyle24"/>
        </w:rPr>
      </w:pPr>
      <w:r>
        <w:rPr>
          <w:rStyle w:val="FontStyle24"/>
        </w:rPr>
        <w:t>Зам</w:t>
      </w:r>
      <w:proofErr w:type="gramStart"/>
      <w:r>
        <w:rPr>
          <w:rStyle w:val="FontStyle24"/>
        </w:rPr>
        <w:t>.д</w:t>
      </w:r>
      <w:proofErr w:type="gramEnd"/>
      <w:r>
        <w:rPr>
          <w:rStyle w:val="FontStyle24"/>
        </w:rPr>
        <w:t>иректора по научной работе</w:t>
      </w:r>
    </w:p>
    <w:p w:rsidR="00AB7E02" w:rsidRDefault="000B192B">
      <w:pPr>
        <w:pStyle w:val="Style6"/>
        <w:widowControl/>
        <w:tabs>
          <w:tab w:val="left" w:leader="underscore" w:pos="6466"/>
        </w:tabs>
        <w:spacing w:before="29" w:after="274" w:line="240" w:lineRule="auto"/>
        <w:jc w:val="both"/>
        <w:rPr>
          <w:rStyle w:val="FontStyle24"/>
        </w:rPr>
      </w:pPr>
      <w:r>
        <w:rPr>
          <w:rStyle w:val="FontStyle24"/>
        </w:rPr>
        <w:t>(института, факультета, кафедры и т.д.)</w:t>
      </w:r>
      <w:r>
        <w:rPr>
          <w:rStyle w:val="FontStyle24"/>
        </w:rPr>
        <w:tab/>
        <w:t>/</w:t>
      </w:r>
      <w:r w:rsidR="00742223">
        <w:rPr>
          <w:rStyle w:val="FontStyle24"/>
        </w:rPr>
        <w:t xml:space="preserve">Н.В. </w:t>
      </w:r>
      <w:proofErr w:type="spellStart"/>
      <w:r w:rsidR="00742223">
        <w:rPr>
          <w:rStyle w:val="FontStyle24"/>
        </w:rPr>
        <w:t>Ожиганова</w:t>
      </w:r>
      <w:proofErr w:type="spellEnd"/>
      <w:r>
        <w:rPr>
          <w:rStyle w:val="FontStyle24"/>
        </w:rPr>
        <w:t xml:space="preserve"> /</w:t>
      </w:r>
    </w:p>
    <w:p w:rsidR="00A517C9" w:rsidRDefault="00A517C9">
      <w:pPr>
        <w:pStyle w:val="Style6"/>
        <w:widowControl/>
        <w:tabs>
          <w:tab w:val="left" w:leader="underscore" w:pos="6466"/>
        </w:tabs>
        <w:spacing w:before="29" w:after="274" w:line="240" w:lineRule="auto"/>
        <w:jc w:val="both"/>
        <w:rPr>
          <w:rStyle w:val="FontStyle24"/>
        </w:rPr>
      </w:pPr>
    </w:p>
    <w:p w:rsidR="00A517C9" w:rsidRDefault="00A517C9" w:rsidP="00A517C9">
      <w:pPr>
        <w:pStyle w:val="Style6"/>
        <w:widowControl/>
        <w:tabs>
          <w:tab w:val="left" w:leader="underscore" w:pos="6466"/>
        </w:tabs>
        <w:spacing w:before="29" w:after="274" w:line="240" w:lineRule="auto"/>
        <w:rPr>
          <w:rStyle w:val="FontStyle24"/>
        </w:rPr>
        <w:sectPr w:rsidR="00A517C9">
          <w:type w:val="continuous"/>
          <w:pgSz w:w="11905" w:h="16837"/>
          <w:pgMar w:top="780" w:right="1234" w:bottom="1138" w:left="1172" w:header="720" w:footer="720" w:gutter="0"/>
          <w:cols w:space="60"/>
          <w:noEndnote/>
        </w:sectPr>
      </w:pPr>
      <w:r>
        <w:rPr>
          <w:rStyle w:val="FontStyle24"/>
        </w:rPr>
        <w:t>Руководитель программы:</w:t>
      </w:r>
      <w:r>
        <w:rPr>
          <w:rStyle w:val="FontStyle24"/>
        </w:rPr>
        <w:tab/>
      </w:r>
      <w:r>
        <w:rPr>
          <w:rStyle w:val="FontStyle24"/>
        </w:rPr>
        <w:tab/>
        <w:t>/</w:t>
      </w:r>
      <w:r w:rsidR="00117821">
        <w:rPr>
          <w:rStyle w:val="FontStyle24"/>
        </w:rPr>
        <w:t>Н.А. Баранова</w:t>
      </w:r>
      <w:r>
        <w:rPr>
          <w:rStyle w:val="FontStyle24"/>
        </w:rPr>
        <w:t>/</w:t>
      </w:r>
    </w:p>
    <w:p w:rsidR="00EE52E3" w:rsidRDefault="00EE52E3" w:rsidP="00A517C9">
      <w:pPr>
        <w:widowControl/>
        <w:rPr>
          <w:rStyle w:val="FontStyle26"/>
        </w:rPr>
      </w:pPr>
    </w:p>
    <w:sectPr w:rsidR="00EE52E3" w:rsidSect="00AB7E02">
      <w:type w:val="continuous"/>
      <w:pgSz w:w="11905" w:h="16837"/>
      <w:pgMar w:top="780" w:right="1234" w:bottom="1138" w:left="117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CD" w:rsidRDefault="00E16FCD">
      <w:r>
        <w:separator/>
      </w:r>
    </w:p>
  </w:endnote>
  <w:endnote w:type="continuationSeparator" w:id="0">
    <w:p w:rsidR="00E16FCD" w:rsidRDefault="00E1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CD" w:rsidRDefault="00E16FCD">
      <w:r>
        <w:separator/>
      </w:r>
    </w:p>
  </w:footnote>
  <w:footnote w:type="continuationSeparator" w:id="0">
    <w:p w:rsidR="00E16FCD" w:rsidRDefault="00E16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A22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E52E3"/>
    <w:rsid w:val="000406BE"/>
    <w:rsid w:val="000B192B"/>
    <w:rsid w:val="000D6359"/>
    <w:rsid w:val="00117821"/>
    <w:rsid w:val="00126460"/>
    <w:rsid w:val="00164AB8"/>
    <w:rsid w:val="00170E85"/>
    <w:rsid w:val="001F1EC4"/>
    <w:rsid w:val="002E7BA2"/>
    <w:rsid w:val="003044A7"/>
    <w:rsid w:val="00395DBB"/>
    <w:rsid w:val="003C2A9C"/>
    <w:rsid w:val="003F0162"/>
    <w:rsid w:val="0040090F"/>
    <w:rsid w:val="00415619"/>
    <w:rsid w:val="004318BF"/>
    <w:rsid w:val="00485130"/>
    <w:rsid w:val="004C4B01"/>
    <w:rsid w:val="004F1E5A"/>
    <w:rsid w:val="00553AE5"/>
    <w:rsid w:val="00564995"/>
    <w:rsid w:val="005B48E5"/>
    <w:rsid w:val="005C548B"/>
    <w:rsid w:val="006C58A6"/>
    <w:rsid w:val="00742223"/>
    <w:rsid w:val="008C39F2"/>
    <w:rsid w:val="008C45FA"/>
    <w:rsid w:val="00995832"/>
    <w:rsid w:val="00A517C9"/>
    <w:rsid w:val="00A86722"/>
    <w:rsid w:val="00AB7E02"/>
    <w:rsid w:val="00AC2BB6"/>
    <w:rsid w:val="00AE14EB"/>
    <w:rsid w:val="00C21723"/>
    <w:rsid w:val="00C40734"/>
    <w:rsid w:val="00C45953"/>
    <w:rsid w:val="00C63D47"/>
    <w:rsid w:val="00CD2176"/>
    <w:rsid w:val="00D91F44"/>
    <w:rsid w:val="00DF3FA8"/>
    <w:rsid w:val="00E16FCD"/>
    <w:rsid w:val="00E56780"/>
    <w:rsid w:val="00E9618B"/>
    <w:rsid w:val="00EB4278"/>
    <w:rsid w:val="00EE52E3"/>
    <w:rsid w:val="00F71AD0"/>
    <w:rsid w:val="00F7259F"/>
    <w:rsid w:val="00FA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0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2172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7E02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AB7E02"/>
    <w:pPr>
      <w:spacing w:line="276" w:lineRule="exact"/>
      <w:jc w:val="right"/>
    </w:pPr>
  </w:style>
  <w:style w:type="paragraph" w:customStyle="1" w:styleId="Style3">
    <w:name w:val="Style3"/>
    <w:basedOn w:val="a"/>
    <w:uiPriority w:val="99"/>
    <w:rsid w:val="00AB7E02"/>
  </w:style>
  <w:style w:type="paragraph" w:customStyle="1" w:styleId="Style4">
    <w:name w:val="Style4"/>
    <w:basedOn w:val="a"/>
    <w:uiPriority w:val="99"/>
    <w:rsid w:val="00AB7E02"/>
  </w:style>
  <w:style w:type="paragraph" w:customStyle="1" w:styleId="Style5">
    <w:name w:val="Style5"/>
    <w:basedOn w:val="a"/>
    <w:uiPriority w:val="99"/>
    <w:rsid w:val="00AB7E02"/>
    <w:pPr>
      <w:spacing w:line="278" w:lineRule="exact"/>
      <w:jc w:val="center"/>
    </w:pPr>
  </w:style>
  <w:style w:type="paragraph" w:customStyle="1" w:styleId="Style6">
    <w:name w:val="Style6"/>
    <w:basedOn w:val="a"/>
    <w:uiPriority w:val="99"/>
    <w:rsid w:val="00AB7E02"/>
    <w:pPr>
      <w:spacing w:line="277" w:lineRule="exact"/>
    </w:pPr>
  </w:style>
  <w:style w:type="paragraph" w:customStyle="1" w:styleId="Style7">
    <w:name w:val="Style7"/>
    <w:basedOn w:val="a"/>
    <w:uiPriority w:val="99"/>
    <w:rsid w:val="00AB7E02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rsid w:val="00AB7E02"/>
  </w:style>
  <w:style w:type="paragraph" w:customStyle="1" w:styleId="Style9">
    <w:name w:val="Style9"/>
    <w:basedOn w:val="a"/>
    <w:uiPriority w:val="99"/>
    <w:rsid w:val="00AB7E02"/>
    <w:pPr>
      <w:spacing w:line="278" w:lineRule="exact"/>
    </w:pPr>
  </w:style>
  <w:style w:type="paragraph" w:customStyle="1" w:styleId="Style10">
    <w:name w:val="Style10"/>
    <w:basedOn w:val="a"/>
    <w:uiPriority w:val="99"/>
    <w:rsid w:val="00AB7E02"/>
    <w:pPr>
      <w:spacing w:line="269" w:lineRule="exact"/>
      <w:ind w:firstLine="106"/>
    </w:pPr>
  </w:style>
  <w:style w:type="paragraph" w:customStyle="1" w:styleId="Style11">
    <w:name w:val="Style11"/>
    <w:basedOn w:val="a"/>
    <w:uiPriority w:val="99"/>
    <w:rsid w:val="00AB7E02"/>
    <w:pPr>
      <w:spacing w:line="269" w:lineRule="exact"/>
      <w:ind w:firstLine="202"/>
    </w:pPr>
  </w:style>
  <w:style w:type="paragraph" w:customStyle="1" w:styleId="Style12">
    <w:name w:val="Style12"/>
    <w:basedOn w:val="a"/>
    <w:uiPriority w:val="99"/>
    <w:rsid w:val="00AB7E02"/>
  </w:style>
  <w:style w:type="paragraph" w:customStyle="1" w:styleId="Style13">
    <w:name w:val="Style13"/>
    <w:basedOn w:val="a"/>
    <w:uiPriority w:val="99"/>
    <w:rsid w:val="00AB7E02"/>
  </w:style>
  <w:style w:type="paragraph" w:customStyle="1" w:styleId="Style14">
    <w:name w:val="Style14"/>
    <w:basedOn w:val="a"/>
    <w:uiPriority w:val="99"/>
    <w:rsid w:val="00AB7E02"/>
  </w:style>
  <w:style w:type="character" w:customStyle="1" w:styleId="FontStyle16">
    <w:name w:val="Font Style16"/>
    <w:basedOn w:val="a0"/>
    <w:uiPriority w:val="99"/>
    <w:rsid w:val="00AB7E0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AB7E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B7E0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AB7E02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sid w:val="00AB7E02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1">
    <w:name w:val="Font Style21"/>
    <w:basedOn w:val="a0"/>
    <w:uiPriority w:val="99"/>
    <w:rsid w:val="00AB7E02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2">
    <w:name w:val="Font Style22"/>
    <w:basedOn w:val="a0"/>
    <w:uiPriority w:val="99"/>
    <w:rsid w:val="00AB7E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AB7E0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AB7E02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AB7E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AB7E02"/>
    <w:rPr>
      <w:rFonts w:ascii="Palatino Linotype" w:hAnsi="Palatino Linotype" w:cs="Palatino Linotype"/>
      <w:sz w:val="20"/>
      <w:szCs w:val="20"/>
    </w:rPr>
  </w:style>
  <w:style w:type="character" w:styleId="a3">
    <w:name w:val="Hyperlink"/>
    <w:basedOn w:val="a0"/>
    <w:uiPriority w:val="99"/>
    <w:rsid w:val="00AB7E02"/>
    <w:rPr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"/>
    <w:rsid w:val="00C21723"/>
    <w:rPr>
      <w:rFonts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21723"/>
  </w:style>
  <w:style w:type="paragraph" w:styleId="a4">
    <w:name w:val="Title"/>
    <w:basedOn w:val="a"/>
    <w:link w:val="a5"/>
    <w:qFormat/>
    <w:rsid w:val="005C548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C548B"/>
    <w:rPr>
      <w:rFonts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rsid w:val="00995832"/>
    <w:pPr>
      <w:widowControl/>
      <w:adjustRightInd/>
      <w:spacing w:before="100" w:after="100"/>
    </w:pPr>
    <w:rPr>
      <w:rFonts w:eastAsia="Times New Roman"/>
      <w:sz w:val="20"/>
      <w:szCs w:val="20"/>
    </w:rPr>
  </w:style>
  <w:style w:type="table" w:styleId="a7">
    <w:name w:val="Table Grid"/>
    <w:basedOn w:val="a1"/>
    <w:uiPriority w:val="99"/>
    <w:rsid w:val="008C45FA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7</cp:revision>
  <cp:lastPrinted>2013-11-21T03:41:00Z</cp:lastPrinted>
  <dcterms:created xsi:type="dcterms:W3CDTF">2013-10-17T05:57:00Z</dcterms:created>
  <dcterms:modified xsi:type="dcterms:W3CDTF">2013-11-21T03:41:00Z</dcterms:modified>
</cp:coreProperties>
</file>