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2551"/>
        <w:tblW w:w="9495" w:type="dxa"/>
        <w:tblLook w:val="04A0"/>
      </w:tblPr>
      <w:tblGrid>
        <w:gridCol w:w="2552"/>
        <w:gridCol w:w="3402"/>
        <w:gridCol w:w="3541"/>
      </w:tblGrid>
      <w:tr w:rsidR="00687D3E" w:rsidRPr="003724C7" w:rsidTr="003724C7">
        <w:trPr>
          <w:trHeight w:val="6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3E" w:rsidRPr="00687D3E" w:rsidRDefault="00687D3E" w:rsidP="003724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7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Ф.И.О. студента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D3E" w:rsidRPr="00687D3E" w:rsidRDefault="00687D3E" w:rsidP="003724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7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Вопрос № 1</w:t>
            </w:r>
          </w:p>
        </w:tc>
        <w:tc>
          <w:tcPr>
            <w:tcW w:w="3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D3E" w:rsidRPr="00687D3E" w:rsidRDefault="00687D3E" w:rsidP="003724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7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Вопрос № 2</w:t>
            </w:r>
          </w:p>
        </w:tc>
      </w:tr>
      <w:tr w:rsidR="00687D3E" w:rsidRPr="003724C7" w:rsidTr="003724C7">
        <w:trPr>
          <w:trHeight w:val="6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3E" w:rsidRPr="003724C7" w:rsidRDefault="00687D3E" w:rsidP="003724C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D3E" w:rsidRPr="003724C7" w:rsidRDefault="00687D3E" w:rsidP="003724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2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Предмет, метод АХД</w:t>
            </w:r>
          </w:p>
        </w:tc>
        <w:tc>
          <w:tcPr>
            <w:tcW w:w="3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D3E" w:rsidRPr="00687D3E" w:rsidRDefault="00687D3E" w:rsidP="003724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7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Факторный анализ производительности труда</w:t>
            </w:r>
          </w:p>
        </w:tc>
      </w:tr>
      <w:tr w:rsidR="00687D3E" w:rsidRPr="003724C7" w:rsidTr="003724C7">
        <w:trPr>
          <w:trHeight w:val="6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3E" w:rsidRPr="003724C7" w:rsidRDefault="00687D3E" w:rsidP="003724C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D3E" w:rsidRPr="003724C7" w:rsidRDefault="00687D3E" w:rsidP="003724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2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Этапы проведения АХД, и его структурные элементы</w:t>
            </w:r>
          </w:p>
        </w:tc>
        <w:tc>
          <w:tcPr>
            <w:tcW w:w="3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D3E" w:rsidRPr="00687D3E" w:rsidRDefault="00687D3E" w:rsidP="003724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7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Факторный анализ труда и его оплаты</w:t>
            </w:r>
          </w:p>
        </w:tc>
      </w:tr>
      <w:tr w:rsidR="00687D3E" w:rsidRPr="003724C7" w:rsidTr="003724C7">
        <w:trPr>
          <w:trHeight w:val="6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3E" w:rsidRPr="003724C7" w:rsidRDefault="00687D3E" w:rsidP="003724C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D3E" w:rsidRPr="003724C7" w:rsidRDefault="00687D3E" w:rsidP="003724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2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информации для проведения АХД.</w:t>
            </w:r>
          </w:p>
        </w:tc>
        <w:tc>
          <w:tcPr>
            <w:tcW w:w="3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D3E" w:rsidRPr="00687D3E" w:rsidRDefault="00687D3E" w:rsidP="003724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7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Резервы увеличения производительности труда</w:t>
            </w:r>
          </w:p>
        </w:tc>
      </w:tr>
      <w:tr w:rsidR="00687D3E" w:rsidRPr="003724C7" w:rsidTr="003724C7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3E" w:rsidRPr="003724C7" w:rsidRDefault="00687D3E" w:rsidP="003724C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D3E" w:rsidRPr="003724C7" w:rsidRDefault="00687D3E" w:rsidP="003724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2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методы для проведения анализа хозяйственной деятельности и их характеристика</w:t>
            </w:r>
          </w:p>
        </w:tc>
        <w:tc>
          <w:tcPr>
            <w:tcW w:w="3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D3E" w:rsidRPr="00687D3E" w:rsidRDefault="00687D3E" w:rsidP="003724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7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производства и реализации продукции</w:t>
            </w:r>
          </w:p>
        </w:tc>
      </w:tr>
      <w:tr w:rsidR="00687D3E" w:rsidRPr="003724C7" w:rsidTr="003724C7">
        <w:trPr>
          <w:trHeight w:val="6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3E" w:rsidRPr="003724C7" w:rsidRDefault="00687D3E" w:rsidP="003724C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D3E" w:rsidRPr="003724C7" w:rsidRDefault="00687D3E" w:rsidP="003724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2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ресурсов организации и их анализ.</w:t>
            </w:r>
          </w:p>
        </w:tc>
        <w:tc>
          <w:tcPr>
            <w:tcW w:w="3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D3E" w:rsidRPr="00687D3E" w:rsidRDefault="00687D3E" w:rsidP="003724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7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Резервы увеличения объемов производства продукции</w:t>
            </w:r>
          </w:p>
        </w:tc>
      </w:tr>
      <w:tr w:rsidR="00687D3E" w:rsidRPr="003724C7" w:rsidTr="003724C7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3E" w:rsidRPr="003724C7" w:rsidRDefault="00687D3E" w:rsidP="003724C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D3E" w:rsidRPr="003724C7" w:rsidRDefault="00687D3E" w:rsidP="003724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2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основных средств.</w:t>
            </w:r>
          </w:p>
        </w:tc>
        <w:tc>
          <w:tcPr>
            <w:tcW w:w="3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D3E" w:rsidRPr="00687D3E" w:rsidRDefault="00687D3E" w:rsidP="003724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7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затрат на производство продукции по статьям и элементам затрат</w:t>
            </w:r>
          </w:p>
        </w:tc>
      </w:tr>
      <w:tr w:rsidR="00687D3E" w:rsidRPr="003724C7" w:rsidTr="003724C7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3E" w:rsidRPr="003724C7" w:rsidRDefault="00687D3E" w:rsidP="003724C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D3E" w:rsidRPr="003724C7" w:rsidRDefault="00687D3E" w:rsidP="003724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2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 и оценка показателей движения и состояния основных средств</w:t>
            </w:r>
          </w:p>
        </w:tc>
        <w:tc>
          <w:tcPr>
            <w:tcW w:w="3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D3E" w:rsidRPr="00687D3E" w:rsidRDefault="00687D3E" w:rsidP="003724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7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затрат и себестоимости продукции</w:t>
            </w:r>
          </w:p>
        </w:tc>
      </w:tr>
      <w:tr w:rsidR="00687D3E" w:rsidRPr="003724C7" w:rsidTr="003724C7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3E" w:rsidRPr="003724C7" w:rsidRDefault="00687D3E" w:rsidP="003724C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D3E" w:rsidRPr="003724C7" w:rsidRDefault="00687D3E" w:rsidP="003724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2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 и оценка показателей эффективности использования основных средств</w:t>
            </w:r>
          </w:p>
        </w:tc>
        <w:tc>
          <w:tcPr>
            <w:tcW w:w="3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D3E" w:rsidRPr="00687D3E" w:rsidRDefault="00687D3E" w:rsidP="003724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7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себестоимости продукции по отдельно взятым видам продукции</w:t>
            </w:r>
          </w:p>
        </w:tc>
      </w:tr>
      <w:tr w:rsidR="00687D3E" w:rsidRPr="003724C7" w:rsidTr="003724C7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3E" w:rsidRPr="003724C7" w:rsidRDefault="00687D3E" w:rsidP="003724C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D3E" w:rsidRPr="003724C7" w:rsidRDefault="00687D3E" w:rsidP="003724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2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Факторный анализ фондоотдачи и </w:t>
            </w:r>
            <w:proofErr w:type="spellStart"/>
            <w:r w:rsidRPr="00372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фондорентабельности</w:t>
            </w:r>
            <w:proofErr w:type="spellEnd"/>
            <w:r w:rsidRPr="00372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основных средств</w:t>
            </w:r>
          </w:p>
        </w:tc>
        <w:tc>
          <w:tcPr>
            <w:tcW w:w="3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D3E" w:rsidRPr="00687D3E" w:rsidRDefault="00687D3E" w:rsidP="003724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7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выручки на один рубль затрат</w:t>
            </w:r>
          </w:p>
        </w:tc>
      </w:tr>
      <w:tr w:rsidR="00687D3E" w:rsidRPr="003724C7" w:rsidTr="003724C7">
        <w:trPr>
          <w:trHeight w:val="12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3E" w:rsidRPr="003724C7" w:rsidRDefault="00687D3E" w:rsidP="003724C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D3E" w:rsidRPr="003724C7" w:rsidRDefault="00687D3E" w:rsidP="003724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2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Резервы увеличения фондоотдачи и </w:t>
            </w:r>
            <w:proofErr w:type="spellStart"/>
            <w:r w:rsidRPr="00372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фондорентабельности</w:t>
            </w:r>
            <w:proofErr w:type="spellEnd"/>
            <w:r w:rsidRPr="00372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основных средств</w:t>
            </w:r>
          </w:p>
        </w:tc>
        <w:tc>
          <w:tcPr>
            <w:tcW w:w="3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D3E" w:rsidRPr="00687D3E" w:rsidRDefault="00687D3E" w:rsidP="003724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7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прибыли. Виды прибыли и их расчет.</w:t>
            </w:r>
          </w:p>
        </w:tc>
      </w:tr>
      <w:tr w:rsidR="00687D3E" w:rsidRPr="003724C7" w:rsidTr="003724C7">
        <w:trPr>
          <w:trHeight w:val="6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3E" w:rsidRPr="003724C7" w:rsidRDefault="00687D3E" w:rsidP="003724C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D3E" w:rsidRPr="003724C7" w:rsidRDefault="00687D3E" w:rsidP="003724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2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оборотных средств</w:t>
            </w:r>
          </w:p>
        </w:tc>
        <w:tc>
          <w:tcPr>
            <w:tcW w:w="3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D3E" w:rsidRPr="00687D3E" w:rsidRDefault="00687D3E" w:rsidP="003724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7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уровня и динамики финансовых результатов.</w:t>
            </w:r>
          </w:p>
        </w:tc>
      </w:tr>
      <w:tr w:rsidR="00687D3E" w:rsidRPr="003724C7" w:rsidTr="003724C7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3E" w:rsidRPr="003724C7" w:rsidRDefault="00687D3E" w:rsidP="003724C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D3E" w:rsidRPr="003724C7" w:rsidRDefault="00687D3E" w:rsidP="003724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2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Факторный анализ коэффициента оборачиваемости оборотных средств</w:t>
            </w:r>
          </w:p>
        </w:tc>
        <w:tc>
          <w:tcPr>
            <w:tcW w:w="3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D3E" w:rsidRPr="00687D3E" w:rsidRDefault="00687D3E" w:rsidP="003724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7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рентабельности (убыточности) предприятия.</w:t>
            </w:r>
          </w:p>
        </w:tc>
      </w:tr>
      <w:tr w:rsidR="00687D3E" w:rsidRPr="003724C7" w:rsidTr="003724C7">
        <w:trPr>
          <w:trHeight w:val="12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3E" w:rsidRPr="003724C7" w:rsidRDefault="00687D3E" w:rsidP="003724C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D3E" w:rsidRPr="003724C7" w:rsidRDefault="00687D3E" w:rsidP="003724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2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Резервы снижения продолжительности оборачиваемости оборотных средств</w:t>
            </w:r>
          </w:p>
        </w:tc>
        <w:tc>
          <w:tcPr>
            <w:tcW w:w="3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D3E" w:rsidRPr="00687D3E" w:rsidRDefault="00687D3E" w:rsidP="003724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7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Показатели рентабельности (убыточности) предприятия.</w:t>
            </w:r>
          </w:p>
        </w:tc>
      </w:tr>
    </w:tbl>
    <w:p w:rsidR="00EC32C8" w:rsidRPr="003724C7" w:rsidRDefault="00687D3E">
      <w:pPr>
        <w:rPr>
          <w:rFonts w:ascii="Times New Roman" w:hAnsi="Times New Roman" w:cs="Times New Roman"/>
          <w:sz w:val="24"/>
          <w:szCs w:val="24"/>
        </w:rPr>
      </w:pPr>
      <w:r w:rsidRPr="003724C7">
        <w:rPr>
          <w:rFonts w:ascii="Times New Roman" w:hAnsi="Times New Roman" w:cs="Times New Roman"/>
          <w:sz w:val="24"/>
          <w:szCs w:val="24"/>
        </w:rPr>
        <w:t>Уважаемые студенты! Для успешной сдачи экзамена по АХД вам нужно</w:t>
      </w:r>
      <w:r w:rsidR="00EC32C8" w:rsidRPr="003724C7">
        <w:rPr>
          <w:rFonts w:ascii="Times New Roman" w:hAnsi="Times New Roman" w:cs="Times New Roman"/>
          <w:sz w:val="24"/>
          <w:szCs w:val="24"/>
        </w:rPr>
        <w:t>:</w:t>
      </w:r>
    </w:p>
    <w:p w:rsidR="00D070F8" w:rsidRPr="003724C7" w:rsidRDefault="00EC32C8" w:rsidP="00EC32C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724C7">
        <w:rPr>
          <w:rFonts w:ascii="Times New Roman" w:hAnsi="Times New Roman" w:cs="Times New Roman"/>
          <w:sz w:val="24"/>
          <w:szCs w:val="24"/>
        </w:rPr>
        <w:t>П</w:t>
      </w:r>
      <w:r w:rsidR="00687D3E" w:rsidRPr="003724C7">
        <w:rPr>
          <w:rFonts w:ascii="Times New Roman" w:hAnsi="Times New Roman" w:cs="Times New Roman"/>
          <w:sz w:val="24"/>
          <w:szCs w:val="24"/>
        </w:rPr>
        <w:t xml:space="preserve">одготовить </w:t>
      </w:r>
      <w:r w:rsidRPr="003724C7">
        <w:rPr>
          <w:rFonts w:ascii="Times New Roman" w:hAnsi="Times New Roman" w:cs="Times New Roman"/>
          <w:sz w:val="24"/>
          <w:szCs w:val="24"/>
        </w:rPr>
        <w:t xml:space="preserve">письменный </w:t>
      </w:r>
      <w:r w:rsidR="00687D3E" w:rsidRPr="003724C7">
        <w:rPr>
          <w:rFonts w:ascii="Times New Roman" w:hAnsi="Times New Roman" w:cs="Times New Roman"/>
          <w:sz w:val="24"/>
          <w:szCs w:val="24"/>
        </w:rPr>
        <w:t>ответ на пару вопросов по выбору, ответ на оба вопроса должен занимать не более трех страниц машинописного текста 14 пт.</w:t>
      </w:r>
    </w:p>
    <w:p w:rsidR="00EC32C8" w:rsidRPr="003724C7" w:rsidRDefault="00EC32C8" w:rsidP="00EC32C8">
      <w:pPr>
        <w:rPr>
          <w:rFonts w:ascii="Times New Roman" w:hAnsi="Times New Roman" w:cs="Times New Roman"/>
          <w:sz w:val="24"/>
          <w:szCs w:val="24"/>
        </w:rPr>
      </w:pPr>
    </w:p>
    <w:p w:rsidR="00EC32C8" w:rsidRPr="003724C7" w:rsidRDefault="00EC32C8" w:rsidP="00EC32C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724C7">
        <w:rPr>
          <w:rFonts w:ascii="Times New Roman" w:hAnsi="Times New Roman" w:cs="Times New Roman"/>
          <w:sz w:val="24"/>
          <w:szCs w:val="24"/>
        </w:rPr>
        <w:lastRenderedPageBreak/>
        <w:t>Знать ответы на следующие вопросы (записывать не обязательно, но если хочется, то можно):</w:t>
      </w:r>
    </w:p>
    <w:p w:rsidR="00EC32C8" w:rsidRPr="003724C7" w:rsidRDefault="00EC32C8" w:rsidP="00EC32C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C32C8" w:rsidRPr="003724C7" w:rsidRDefault="00EC32C8" w:rsidP="00EC32C8">
      <w:pPr>
        <w:pStyle w:val="a3"/>
        <w:numPr>
          <w:ilvl w:val="0"/>
          <w:numId w:val="5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24C7">
        <w:rPr>
          <w:rFonts w:ascii="Times New Roman" w:hAnsi="Times New Roman" w:cs="Times New Roman"/>
          <w:sz w:val="24"/>
          <w:szCs w:val="24"/>
        </w:rPr>
        <w:t>Какой вид анализа проводится по требованию акционеров?</w:t>
      </w:r>
    </w:p>
    <w:p w:rsidR="00EC32C8" w:rsidRPr="003724C7" w:rsidRDefault="00EC32C8" w:rsidP="00EC32C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3724C7">
        <w:rPr>
          <w:rFonts w:ascii="Times New Roman" w:hAnsi="Times New Roman" w:cs="Times New Roman"/>
          <w:sz w:val="24"/>
          <w:szCs w:val="24"/>
        </w:rPr>
        <w:t>Что входит состав информационного обеспечения анализа деятельности предприятия?</w:t>
      </w:r>
    </w:p>
    <w:p w:rsidR="00EC32C8" w:rsidRPr="003724C7" w:rsidRDefault="00EC32C8" w:rsidP="00EC32C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3724C7">
        <w:rPr>
          <w:rFonts w:ascii="Times New Roman" w:hAnsi="Times New Roman" w:cs="Times New Roman"/>
          <w:sz w:val="24"/>
          <w:szCs w:val="24"/>
        </w:rPr>
        <w:t>К какому виду имущества следует отнести товарные знаки?</w:t>
      </w:r>
    </w:p>
    <w:p w:rsidR="00EC32C8" w:rsidRPr="003724C7" w:rsidRDefault="00EC32C8" w:rsidP="00EC32C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3724C7">
        <w:rPr>
          <w:rFonts w:ascii="Times New Roman" w:hAnsi="Times New Roman" w:cs="Times New Roman"/>
          <w:sz w:val="24"/>
          <w:szCs w:val="24"/>
        </w:rPr>
        <w:t>Какие показатели выделяют по степени синтеза?</w:t>
      </w:r>
    </w:p>
    <w:p w:rsidR="003724C7" w:rsidRPr="003724C7" w:rsidRDefault="003724C7" w:rsidP="00A7309C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3724C7">
        <w:rPr>
          <w:rFonts w:ascii="Times New Roman" w:hAnsi="Times New Roman" w:cs="Times New Roman"/>
          <w:sz w:val="24"/>
          <w:szCs w:val="24"/>
        </w:rPr>
        <w:t>Что сопоставляют д</w:t>
      </w:r>
      <w:r w:rsidR="00EC32C8" w:rsidRPr="003724C7">
        <w:rPr>
          <w:rFonts w:ascii="Times New Roman" w:hAnsi="Times New Roman" w:cs="Times New Roman"/>
          <w:sz w:val="24"/>
          <w:szCs w:val="24"/>
        </w:rPr>
        <w:t>ля подсчета процента выполнения плана</w:t>
      </w:r>
      <w:r w:rsidRPr="003724C7">
        <w:rPr>
          <w:rFonts w:ascii="Times New Roman" w:hAnsi="Times New Roman" w:cs="Times New Roman"/>
          <w:sz w:val="24"/>
          <w:szCs w:val="24"/>
        </w:rPr>
        <w:t>?</w:t>
      </w:r>
    </w:p>
    <w:p w:rsidR="00EC32C8" w:rsidRPr="003724C7" w:rsidRDefault="003724C7" w:rsidP="00A7309C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3724C7">
        <w:rPr>
          <w:rFonts w:ascii="Times New Roman" w:hAnsi="Times New Roman" w:cs="Times New Roman"/>
          <w:sz w:val="24"/>
          <w:szCs w:val="24"/>
        </w:rPr>
        <w:t>Как определяются относительные</w:t>
      </w:r>
      <w:r w:rsidR="00EC32C8" w:rsidRPr="003724C7">
        <w:rPr>
          <w:rFonts w:ascii="Times New Roman" w:hAnsi="Times New Roman" w:cs="Times New Roman"/>
          <w:sz w:val="24"/>
          <w:szCs w:val="24"/>
        </w:rPr>
        <w:t xml:space="preserve"> величины динамики</w:t>
      </w:r>
      <w:r w:rsidRPr="003724C7">
        <w:rPr>
          <w:rFonts w:ascii="Times New Roman" w:hAnsi="Times New Roman" w:cs="Times New Roman"/>
          <w:sz w:val="24"/>
          <w:szCs w:val="24"/>
        </w:rPr>
        <w:t>?</w:t>
      </w:r>
    </w:p>
    <w:p w:rsidR="003724C7" w:rsidRPr="003724C7" w:rsidRDefault="003724C7" w:rsidP="003724C7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3724C7">
        <w:rPr>
          <w:rFonts w:ascii="Times New Roman" w:hAnsi="Times New Roman" w:cs="Times New Roman"/>
          <w:sz w:val="24"/>
          <w:szCs w:val="24"/>
        </w:rPr>
        <w:t>Как определяются относительные величины эффективности?</w:t>
      </w:r>
    </w:p>
    <w:p w:rsidR="00EC32C8" w:rsidRPr="003724C7" w:rsidRDefault="003724C7" w:rsidP="00EC32C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3724C7">
        <w:rPr>
          <w:rFonts w:ascii="Times New Roman" w:hAnsi="Times New Roman" w:cs="Times New Roman"/>
          <w:sz w:val="24"/>
          <w:szCs w:val="24"/>
        </w:rPr>
        <w:t>Каков о</w:t>
      </w:r>
      <w:r w:rsidR="00EC32C8" w:rsidRPr="003724C7">
        <w:rPr>
          <w:rFonts w:ascii="Times New Roman" w:hAnsi="Times New Roman" w:cs="Times New Roman"/>
          <w:sz w:val="24"/>
          <w:szCs w:val="24"/>
        </w:rPr>
        <w:t>сновной принцип ФСА</w:t>
      </w:r>
      <w:r w:rsidRPr="003724C7">
        <w:rPr>
          <w:rFonts w:ascii="Times New Roman" w:hAnsi="Times New Roman" w:cs="Times New Roman"/>
          <w:sz w:val="24"/>
          <w:szCs w:val="24"/>
        </w:rPr>
        <w:t>?</w:t>
      </w:r>
    </w:p>
    <w:p w:rsidR="00EC32C8" w:rsidRPr="003724C7" w:rsidRDefault="00EC32C8" w:rsidP="00EC32C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3724C7">
        <w:rPr>
          <w:rFonts w:ascii="Times New Roman" w:hAnsi="Times New Roman" w:cs="Times New Roman"/>
          <w:sz w:val="24"/>
          <w:szCs w:val="24"/>
        </w:rPr>
        <w:t>Какое влияние на себестоимость единицы продукции оказывают постоянные затраты при изменении объемов производства?</w:t>
      </w:r>
    </w:p>
    <w:p w:rsidR="00EC32C8" w:rsidRPr="003724C7" w:rsidRDefault="00EC32C8" w:rsidP="00EC32C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3724C7">
        <w:rPr>
          <w:rFonts w:ascii="Times New Roman" w:hAnsi="Times New Roman" w:cs="Times New Roman"/>
          <w:sz w:val="24"/>
          <w:szCs w:val="24"/>
        </w:rPr>
        <w:t>Каковы функции АХД</w:t>
      </w:r>
      <w:r w:rsidR="003724C7" w:rsidRPr="003724C7">
        <w:rPr>
          <w:rFonts w:ascii="Times New Roman" w:hAnsi="Times New Roman" w:cs="Times New Roman"/>
          <w:sz w:val="24"/>
          <w:szCs w:val="24"/>
        </w:rPr>
        <w:t>?</w:t>
      </w:r>
    </w:p>
    <w:p w:rsidR="00EC32C8" w:rsidRPr="003724C7" w:rsidRDefault="00EC32C8" w:rsidP="00EC32C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3724C7">
        <w:rPr>
          <w:rFonts w:ascii="Times New Roman" w:hAnsi="Times New Roman" w:cs="Times New Roman"/>
          <w:sz w:val="24"/>
          <w:szCs w:val="24"/>
        </w:rPr>
        <w:t>Какое влияние на себестоимость единицы продукции оказывают постоянные затраты при изменении объемов производства?</w:t>
      </w:r>
    </w:p>
    <w:p w:rsidR="00EC32C8" w:rsidRPr="003724C7" w:rsidRDefault="00EC32C8" w:rsidP="00EC32C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C32C8" w:rsidRPr="003724C7" w:rsidRDefault="00EC32C8" w:rsidP="00EC32C8">
      <w:pPr>
        <w:pStyle w:val="a3"/>
        <w:rPr>
          <w:rFonts w:ascii="Times New Roman" w:hAnsi="Times New Roman" w:cs="Times New Roman"/>
          <w:sz w:val="24"/>
          <w:szCs w:val="24"/>
        </w:rPr>
      </w:pPr>
      <w:r w:rsidRPr="003724C7">
        <w:rPr>
          <w:rFonts w:ascii="Times New Roman" w:hAnsi="Times New Roman" w:cs="Times New Roman"/>
          <w:sz w:val="24"/>
          <w:szCs w:val="24"/>
        </w:rPr>
        <w:t>Знать определения следующих понятий:</w:t>
      </w:r>
    </w:p>
    <w:p w:rsidR="00EC32C8" w:rsidRPr="003724C7" w:rsidRDefault="00EC32C8" w:rsidP="003724C7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3724C7">
        <w:rPr>
          <w:rFonts w:ascii="Times New Roman" w:hAnsi="Times New Roman" w:cs="Times New Roman"/>
          <w:sz w:val="24"/>
          <w:szCs w:val="24"/>
        </w:rPr>
        <w:t>валюта баланса;</w:t>
      </w:r>
    </w:p>
    <w:p w:rsidR="00EC32C8" w:rsidRPr="003724C7" w:rsidRDefault="003724C7" w:rsidP="003724C7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EC32C8" w:rsidRPr="003724C7">
        <w:rPr>
          <w:rFonts w:ascii="Times New Roman" w:hAnsi="Times New Roman" w:cs="Times New Roman"/>
          <w:sz w:val="24"/>
          <w:szCs w:val="24"/>
        </w:rPr>
        <w:t>нформационное обеспечение;</w:t>
      </w:r>
    </w:p>
    <w:p w:rsidR="00EC32C8" w:rsidRPr="003724C7" w:rsidRDefault="00EC32C8" w:rsidP="003724C7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3724C7">
        <w:rPr>
          <w:rFonts w:ascii="Times New Roman" w:hAnsi="Times New Roman" w:cs="Times New Roman"/>
          <w:sz w:val="24"/>
          <w:szCs w:val="24"/>
        </w:rPr>
        <w:t>маржинальный доход;</w:t>
      </w:r>
    </w:p>
    <w:p w:rsidR="00EC32C8" w:rsidRPr="003724C7" w:rsidRDefault="003724C7" w:rsidP="003724C7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EC32C8" w:rsidRPr="003724C7">
        <w:rPr>
          <w:rFonts w:ascii="Times New Roman" w:hAnsi="Times New Roman" w:cs="Times New Roman"/>
          <w:sz w:val="24"/>
          <w:szCs w:val="24"/>
        </w:rPr>
        <w:t>езервные фонды;</w:t>
      </w:r>
    </w:p>
    <w:p w:rsidR="00EC32C8" w:rsidRPr="003724C7" w:rsidRDefault="00EC32C8" w:rsidP="003724C7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3724C7">
        <w:rPr>
          <w:rFonts w:ascii="Times New Roman" w:hAnsi="Times New Roman" w:cs="Times New Roman"/>
          <w:sz w:val="24"/>
          <w:szCs w:val="24"/>
        </w:rPr>
        <w:t>метод «мозговой атаки»</w:t>
      </w:r>
      <w:r w:rsidR="00B756D6">
        <w:rPr>
          <w:rFonts w:ascii="Times New Roman" w:hAnsi="Times New Roman" w:cs="Times New Roman"/>
          <w:sz w:val="24"/>
          <w:szCs w:val="24"/>
        </w:rPr>
        <w:t>;</w:t>
      </w:r>
    </w:p>
    <w:p w:rsidR="00EC32C8" w:rsidRPr="003724C7" w:rsidRDefault="003724C7" w:rsidP="003724C7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EC32C8" w:rsidRPr="003724C7">
        <w:rPr>
          <w:rFonts w:ascii="Times New Roman" w:hAnsi="Times New Roman" w:cs="Times New Roman"/>
          <w:sz w:val="24"/>
          <w:szCs w:val="24"/>
        </w:rPr>
        <w:t>нализ</w:t>
      </w:r>
      <w:r w:rsidR="00B756D6">
        <w:rPr>
          <w:rFonts w:ascii="Times New Roman" w:hAnsi="Times New Roman" w:cs="Times New Roman"/>
          <w:sz w:val="24"/>
          <w:szCs w:val="24"/>
        </w:rPr>
        <w:t>;</w:t>
      </w:r>
    </w:p>
    <w:p w:rsidR="00EC32C8" w:rsidRPr="003724C7" w:rsidRDefault="003724C7" w:rsidP="003724C7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EC32C8" w:rsidRPr="003724C7">
        <w:rPr>
          <w:rFonts w:ascii="Times New Roman" w:hAnsi="Times New Roman" w:cs="Times New Roman"/>
          <w:sz w:val="24"/>
          <w:szCs w:val="24"/>
        </w:rPr>
        <w:t>здержками</w:t>
      </w:r>
      <w:r w:rsidR="00B756D6">
        <w:rPr>
          <w:rFonts w:ascii="Times New Roman" w:hAnsi="Times New Roman" w:cs="Times New Roman"/>
          <w:sz w:val="24"/>
          <w:szCs w:val="24"/>
        </w:rPr>
        <w:t>;</w:t>
      </w:r>
    </w:p>
    <w:p w:rsidR="00EC32C8" w:rsidRPr="003724C7" w:rsidRDefault="003724C7" w:rsidP="003724C7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EC32C8" w:rsidRPr="003724C7">
        <w:rPr>
          <w:rFonts w:ascii="Times New Roman" w:hAnsi="Times New Roman" w:cs="Times New Roman"/>
          <w:sz w:val="24"/>
          <w:szCs w:val="24"/>
        </w:rPr>
        <w:t>редмет экономического анализа</w:t>
      </w:r>
      <w:r w:rsidR="00B756D6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EC32C8" w:rsidRDefault="00EC32C8" w:rsidP="00EC32C8">
      <w:pPr>
        <w:rPr>
          <w:rFonts w:ascii="Times New Roman" w:hAnsi="Times New Roman" w:cs="Times New Roman"/>
          <w:sz w:val="24"/>
          <w:szCs w:val="24"/>
        </w:rPr>
      </w:pPr>
      <w:r w:rsidRPr="003724C7">
        <w:rPr>
          <w:rFonts w:ascii="Times New Roman" w:hAnsi="Times New Roman" w:cs="Times New Roman"/>
          <w:sz w:val="24"/>
          <w:szCs w:val="24"/>
        </w:rPr>
        <w:t>Задание дается с целью подготовки к итоговому тесту.</w:t>
      </w:r>
    </w:p>
    <w:p w:rsidR="003724C7" w:rsidRDefault="003724C7" w:rsidP="00EC32C8">
      <w:pPr>
        <w:rPr>
          <w:rFonts w:ascii="Times New Roman" w:hAnsi="Times New Roman" w:cs="Times New Roman"/>
          <w:sz w:val="24"/>
          <w:szCs w:val="24"/>
        </w:rPr>
      </w:pPr>
    </w:p>
    <w:p w:rsidR="003724C7" w:rsidRDefault="003724C7" w:rsidP="00EC32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Р.</w:t>
      </w: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sz w:val="24"/>
          <w:szCs w:val="24"/>
        </w:rPr>
        <w:t>.: Итоговая оценка по предмету выставляется на основе:</w:t>
      </w:r>
    </w:p>
    <w:p w:rsidR="003724C7" w:rsidRDefault="003724C7" w:rsidP="00EC32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выполненной контрольной работы;</w:t>
      </w:r>
    </w:p>
    <w:p w:rsidR="003724C7" w:rsidRDefault="003724C7" w:rsidP="00EC32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подготовленного письменного ответа по первой части экзамена.</w:t>
      </w:r>
    </w:p>
    <w:p w:rsidR="003724C7" w:rsidRPr="003724C7" w:rsidRDefault="003724C7" w:rsidP="00EC32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теста, успешно выполненного во время экзамена.</w:t>
      </w:r>
    </w:p>
    <w:sectPr w:rsidR="003724C7" w:rsidRPr="003724C7" w:rsidSect="003D3B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D6C64"/>
    <w:multiLevelType w:val="hybridMultilevel"/>
    <w:tmpl w:val="03FE82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A143F0"/>
    <w:multiLevelType w:val="hybridMultilevel"/>
    <w:tmpl w:val="28F23E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A82CF7"/>
    <w:multiLevelType w:val="hybridMultilevel"/>
    <w:tmpl w:val="87CABF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1A5E55"/>
    <w:multiLevelType w:val="hybridMultilevel"/>
    <w:tmpl w:val="5358F1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942691"/>
    <w:multiLevelType w:val="hybridMultilevel"/>
    <w:tmpl w:val="5358F1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EE5380"/>
    <w:multiLevelType w:val="hybridMultilevel"/>
    <w:tmpl w:val="186AD9E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7D3E"/>
    <w:rsid w:val="003724C7"/>
    <w:rsid w:val="003D3BB3"/>
    <w:rsid w:val="00687D3E"/>
    <w:rsid w:val="00B756D6"/>
    <w:rsid w:val="00D070F8"/>
    <w:rsid w:val="00EB4C57"/>
    <w:rsid w:val="00EC32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B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7D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14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Зам. директора по УР</cp:lastModifiedBy>
  <cp:revision>2</cp:revision>
  <dcterms:created xsi:type="dcterms:W3CDTF">2020-11-05T05:58:00Z</dcterms:created>
  <dcterms:modified xsi:type="dcterms:W3CDTF">2020-11-05T05:58:00Z</dcterms:modified>
</cp:coreProperties>
</file>